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</w:tabs>
        <w:spacing w:line="360" w:lineRule="auto"/>
        <w:rPr>
          <w:rFonts w:hint="eastAsia" w:ascii="宋体" w:hAnsi="宋体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668655</wp:posOffset>
                </wp:positionV>
                <wp:extent cx="5010150" cy="22383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  <w:t>莆田市财政局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  <w:t>莆田市海洋与渔业局</w:t>
                            </w:r>
                          </w:p>
                        </w:txbxContent>
                      </wps:txbx>
                      <wps:bodyPr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52.65pt;height:176.25pt;width:394.5pt;z-index:251660288;mso-width-relative:page;mso-height-relative:page;" fillcolor="#FFFFFF" filled="t" stroked="f" coordsize="21600,21600" o:gfxdata="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gtSLbAAAACwEAAA8AAAAAAAAA&#10;AQAgAAAAIgAAAGRycy9kb3ducmV2LnhtbFBLAQIUABQAAAAIAIdO4kA0URXS1QEAAKwDAAAOAAAA&#10;AAAAAAEAIAAAACoBAABkcnMvZTJvRG9jLnhtbFBLBQYAAAAABgAGAFkBAABxBQAAAAA=&#10;">
                <v:fill on="t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val="en-US" w:eastAsia="zh-CN"/>
                        </w:rPr>
                        <w:t>莆田市财政局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  <w:t>莆田市海洋与渔业局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265"/>
        </w:tabs>
        <w:spacing w:line="360" w:lineRule="auto"/>
        <w:jc w:val="left"/>
        <w:rPr>
          <w:rFonts w:hint="eastAsia"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ab/>
      </w:r>
    </w:p>
    <w:p>
      <w:pPr>
        <w:tabs>
          <w:tab w:val="left" w:pos="5265"/>
        </w:tabs>
        <w:spacing w:line="360" w:lineRule="auto"/>
        <w:jc w:val="left"/>
        <w:rPr>
          <w:rFonts w:hint="eastAsia" w:ascii="宋体" w:hAnsi="宋体"/>
          <w:sz w:val="32"/>
        </w:rPr>
      </w:pPr>
    </w:p>
    <w:p>
      <w:pPr>
        <w:tabs>
          <w:tab w:val="left" w:pos="5265"/>
        </w:tabs>
        <w:spacing w:line="380" w:lineRule="exact"/>
        <w:jc w:val="left"/>
        <w:rPr>
          <w:rFonts w:hint="eastAsia" w:ascii="宋体" w:hAnsi="宋体"/>
          <w:sz w:val="32"/>
        </w:rPr>
      </w:pPr>
    </w:p>
    <w:p>
      <w:pPr>
        <w:spacing w:line="3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-503555</wp:posOffset>
                </wp:positionV>
                <wp:extent cx="1350645" cy="1047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8pt;margin-top:-39.65pt;height:82.5pt;width:106.35pt;z-index:251661312;mso-width-relative:page;mso-height-relative:page;" filled="f" stroked="f" coordsize="21600,21600" o:gfxdata="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CdQ2LcAAAACgEAAA8AAAAAAAAAAQAgAAAAIgAAAGRycy9k&#10;b3ducmV2LnhtbFBLAQIUABQAAAAIAIdO4kChWqrpxQEAAIMDAAAOAAAAAAAAAAEAIAAAACs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p>
                      <w:pPr>
                        <w:jc w:val="left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jc w:val="center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莆财农〔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59690</wp:posOffset>
                </wp:positionV>
                <wp:extent cx="6038850" cy="635"/>
                <wp:effectExtent l="0" t="17145" r="0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4.7pt;height:0.05pt;width:475.5pt;z-index:251662336;mso-width-relative:page;mso-height-relative:page;" filled="f" stroked="t" coordsize="21600,21600" o:gfxdata="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TNl22QAAAAcBAAAPAAAAAAAAAAEAIAAAACIAAABkcnMvZG93bnJldi54&#10;bWxQSwECFAAUAAAACACHTuJAuuMIlfkBAADnAwAADgAAAAAAAAABACAAAAAoAQAAZHJzL2Uyb0Rv&#10;Yy54bWxQSwUGAAAAAAYABgBZAQAAk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莆田市财政局 莆田市海洋与渔业局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关于下达第十四批省级“水乡渔村”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休闲渔业示范基地品牌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市级奖励资金的通知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秀屿区财政局、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秀屿区</w:t>
      </w:r>
      <w:r>
        <w:rPr>
          <w:rFonts w:hint="eastAsia" w:ascii="仿宋_GB2312" w:eastAsia="仿宋_GB2312"/>
          <w:kern w:val="0"/>
          <w:sz w:val="32"/>
          <w:szCs w:val="32"/>
        </w:rPr>
        <w:t>海洋与渔业局，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kern w:val="0"/>
          <w:sz w:val="32"/>
          <w:szCs w:val="32"/>
        </w:rPr>
        <w:t>后海围垦管理局: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省海洋与渔业局、省文化和旅游厅</w:t>
      </w:r>
      <w:r>
        <w:rPr>
          <w:rFonts w:hint="eastAsia" w:ascii="仿宋_GB2312" w:eastAsia="仿宋_GB2312"/>
          <w:kern w:val="0"/>
          <w:sz w:val="32"/>
          <w:szCs w:val="32"/>
        </w:rPr>
        <w:t>《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关于公布第十四批福建省“水乡渔村”休闲渔业示范基地名单的通知</w:t>
      </w:r>
      <w:r>
        <w:rPr>
          <w:rFonts w:hint="eastAsia" w:ascii="仿宋_GB2312" w:eastAsia="仿宋_GB2312"/>
          <w:kern w:val="0"/>
          <w:sz w:val="32"/>
          <w:szCs w:val="32"/>
        </w:rPr>
        <w:t>》（闽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海渔</w:t>
      </w:r>
      <w:r>
        <w:rPr>
          <w:rFonts w:hint="eastAsia" w:ascii="仿宋_GB2312" w:eastAsia="仿宋_GB2312"/>
          <w:kern w:val="0"/>
          <w:sz w:val="32"/>
          <w:szCs w:val="32"/>
        </w:rPr>
        <w:t>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57号</w:t>
      </w:r>
      <w:r>
        <w:rPr>
          <w:rFonts w:hint="eastAsia"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和市财政局、市海洋与渔业局《关于印发莆田市现代海洋与渔业发展专项资金管理办法的通知》</w:t>
      </w:r>
      <w:r>
        <w:rPr>
          <w:rFonts w:hint="eastAsia" w:ascii="仿宋_GB2312" w:eastAsia="仿宋_GB2312"/>
          <w:kern w:val="0"/>
          <w:sz w:val="32"/>
          <w:szCs w:val="32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莆财农</w:t>
      </w:r>
      <w:r>
        <w:rPr>
          <w:rFonts w:hint="eastAsia" w:ascii="仿宋_GB2312" w:eastAsia="仿宋_GB2312"/>
          <w:kern w:val="0"/>
          <w:sz w:val="32"/>
          <w:szCs w:val="32"/>
        </w:rPr>
        <w:t>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43号</w:t>
      </w:r>
      <w:r>
        <w:rPr>
          <w:rFonts w:hint="eastAsia"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等文件要求</w:t>
      </w:r>
      <w:r>
        <w:rPr>
          <w:rFonts w:hint="eastAsia" w:ascii="仿宋_GB2312" w:eastAsia="仿宋_GB2312"/>
          <w:kern w:val="0"/>
          <w:sz w:val="32"/>
          <w:szCs w:val="32"/>
        </w:rPr>
        <w:t>，经研究，现从现代海洋与渔业发展专项中下达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第十四批省级“水乡渔村”休闲渔业示范基地品牌市级奖励资金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10万元，其中秀屿区的福建东禹海洋健康食品有限公司南日海岛休闲风情园5万元，后海管理局的莆田凯茂现代渔业有限公司耕海牧渔基地5万元。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款列“2120814农业生产发展支出”预</w:t>
      </w:r>
      <w:r>
        <w:rPr>
          <w:rFonts w:hint="eastAsia" w:ascii="仿宋_GB2312" w:eastAsia="仿宋_GB2312"/>
          <w:kern w:val="0"/>
          <w:sz w:val="32"/>
          <w:szCs w:val="32"/>
        </w:rPr>
        <w:t>算科目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请按照有关规定办</w:t>
      </w:r>
      <w:r>
        <w:rPr>
          <w:rFonts w:hint="eastAsia" w:ascii="仿宋_GB2312" w:eastAsia="仿宋_GB2312"/>
          <w:kern w:val="0"/>
          <w:sz w:val="32"/>
          <w:szCs w:val="32"/>
        </w:rPr>
        <w:t>理，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并支持企业申报国家级休闲渔业品牌项目，</w:t>
      </w:r>
      <w:r>
        <w:rPr>
          <w:rFonts w:hint="eastAsia" w:ascii="仿宋_GB2312" w:eastAsia="仿宋_GB2312"/>
          <w:kern w:val="0"/>
          <w:sz w:val="32"/>
          <w:szCs w:val="32"/>
        </w:rPr>
        <w:t>确保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eastAsia="仿宋_GB2312"/>
          <w:kern w:val="0"/>
          <w:sz w:val="32"/>
          <w:szCs w:val="32"/>
        </w:rPr>
        <w:t>专款专用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left="1919" w:leftChars="303" w:hanging="1283" w:hangingChars="401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第十四批省级“水乡渔村”休闲渔业示范基地品牌市级奖励资金分配表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600" w:lineRule="exact"/>
        <w:ind w:left="1916" w:leftChars="760" w:hanging="320" w:hangingChars="100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/>
        </w:rPr>
        <w:t>第十四批省级“水乡渔村”休闲渔业示范基地奖励资金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莆田市财政局       莆田市海洋与渔业局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480" w:lineRule="exact"/>
        <w:ind w:firstLine="5120" w:firstLineChars="16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年7月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6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6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6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6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56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340" w:lineRule="exact"/>
        <w:ind w:right="-1772" w:rightChars="-84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/>
    <w:p/>
    <w:tbl>
      <w:tblPr>
        <w:tblStyle w:val="5"/>
        <w:tblW w:w="9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795"/>
        <w:gridCol w:w="735"/>
        <w:gridCol w:w="900"/>
        <w:gridCol w:w="3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  <w:t>第十四批省级水乡渔村休闲渔业示范基地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  <w:t>品牌市级奖励资金分配表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</w:tbl>
    <w:p/>
    <w:tbl>
      <w:tblPr>
        <w:tblStyle w:val="6"/>
        <w:tblpPr w:leftFromText="180" w:rightFromText="180" w:vertAnchor="text" w:horzAnchor="page" w:tblpX="2103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481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县区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省级水乡渔村品牌市级奖励金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秀屿区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市后海围垦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管理局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</w:tbl>
    <w:p/>
    <w:p>
      <w:p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tbl>
      <w:tblPr>
        <w:tblStyle w:val="5"/>
        <w:tblpPr w:leftFromText="180" w:rightFromText="180" w:vertAnchor="text" w:horzAnchor="page" w:tblpX="1977" w:tblpY="176"/>
        <w:tblOverlap w:val="never"/>
        <w:tblW w:w="8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600"/>
        <w:gridCol w:w="1728"/>
        <w:gridCol w:w="1646"/>
        <w:gridCol w:w="349"/>
        <w:gridCol w:w="1065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9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20" w:lineRule="exact"/>
              <w:ind w:firstLine="342" w:firstLineChars="1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  <w:t>第十四批省级“水乡渔村”休闲渔业示范基地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20" w:lineRule="exact"/>
              <w:ind w:firstLine="342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w w:val="95"/>
                <w:sz w:val="36"/>
                <w:szCs w:val="36"/>
                <w:lang w:val="en-US" w:eastAsia="zh-CN"/>
              </w:rPr>
              <w:t>奖励资金绩效目标表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第十四批福建省“水乡渔村”休闲渔业示范基地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市县区财政部门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莆田市财政局、秀屿区财政局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市县主管部门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莆田市后海围垦管理局、秀屿区海洋与渔业局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资金总额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其中：财政拨款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其他资金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鼓励企业申报省级以上水乡渔村等休闲渔业示范基地，支持企业打造渔旅融合发展载体平台，达到设施完善、配套齐全、安全生产、生态优越、生活美好等服务标准，形成具有海洋文化和休闲渔业特色的水乡渔村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一级指标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二级指标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三级指标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产出指标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数量指标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巩固提升示范基地建设数量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时效指标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拨付奖励资金时限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1个月内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效益指标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经济效益指标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示范基地休闲渔业产值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≥1000万元，每个大于500万元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社会效益指标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资金使用重大违规违纪问题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满意度指标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服务对象满意度指标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示范基地经营管理的社会满意度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pPr w:leftFromText="180" w:rightFromText="180" w:vertAnchor="text" w:horzAnchor="page" w:tblpX="1894" w:tblpY="574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莆田市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海洋与渔业局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办公室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jc w:val="both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（此件主动公开）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NECCdQAAAAI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7ED0"/>
    <w:rsid w:val="06DE1FD5"/>
    <w:rsid w:val="098B1B6D"/>
    <w:rsid w:val="158D49B3"/>
    <w:rsid w:val="1AE0319E"/>
    <w:rsid w:val="38E45829"/>
    <w:rsid w:val="3DECC6C8"/>
    <w:rsid w:val="3E9BE8D2"/>
    <w:rsid w:val="3FD57A97"/>
    <w:rsid w:val="49285821"/>
    <w:rsid w:val="4C782E0D"/>
    <w:rsid w:val="4E9E69E4"/>
    <w:rsid w:val="4FEF3007"/>
    <w:rsid w:val="5C6E1974"/>
    <w:rsid w:val="5EEFAE35"/>
    <w:rsid w:val="5F5758ED"/>
    <w:rsid w:val="6357313E"/>
    <w:rsid w:val="66E37ED0"/>
    <w:rsid w:val="6FDB5875"/>
    <w:rsid w:val="70F27704"/>
    <w:rsid w:val="714247CF"/>
    <w:rsid w:val="74684EF7"/>
    <w:rsid w:val="7766043D"/>
    <w:rsid w:val="78FFDF67"/>
    <w:rsid w:val="7A8F60F8"/>
    <w:rsid w:val="7AC5247B"/>
    <w:rsid w:val="7AD031DE"/>
    <w:rsid w:val="7BFD1D5E"/>
    <w:rsid w:val="7C9B7813"/>
    <w:rsid w:val="7CD7E586"/>
    <w:rsid w:val="7EFD3F34"/>
    <w:rsid w:val="7FDFD5B4"/>
    <w:rsid w:val="EBF77B4D"/>
    <w:rsid w:val="FBD894A0"/>
    <w:rsid w:val="FE5F347C"/>
    <w:rsid w:val="FFF7D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2022-07-06T19:30:00Z</dcterms:created>
  <dc:creator>吴志强</dc:creator>
  <cp:lastModifiedBy>吴志强</cp:lastModifiedBy>
  <cp:lastPrinted>2023-07-21T08:39:44Z</cp:lastPrinted>
  <dcterms:modified xsi:type="dcterms:W3CDTF">2023-07-21T08:44:24Z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E90060828151498380E98ACB3EDA7D80</vt:lpwstr>
  </property>
</Properties>
</file>