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BFBB2">
      <w:pPr>
        <w:pStyle w:val="14"/>
        <w:rPr>
          <w:rFonts w:ascii="黑体" w:hAnsi="黑体" w:eastAsia="黑体"/>
          <w:sz w:val="32"/>
          <w:szCs w:val="32"/>
        </w:rPr>
      </w:pPr>
      <w:r>
        <w:rPr>
          <w:rFonts w:hint="eastAsia" w:ascii="黑体" w:hAnsi="黑体" w:eastAsia="黑体"/>
          <w:sz w:val="32"/>
          <w:szCs w:val="32"/>
        </w:rPr>
        <w:t>附件1</w:t>
      </w:r>
    </w:p>
    <w:p w14:paraId="2FDEF21B">
      <w:pPr>
        <w:widowControl/>
        <w:rPr>
          <w:sz w:val="32"/>
          <w:szCs w:val="32"/>
        </w:rPr>
      </w:pPr>
    </w:p>
    <w:p w14:paraId="03CE9350">
      <w:pPr>
        <w:widowControl/>
        <w:jc w:val="center"/>
        <w:rPr>
          <w:sz w:val="84"/>
          <w:szCs w:val="84"/>
        </w:rPr>
      </w:pPr>
    </w:p>
    <w:p w14:paraId="19CE2A19">
      <w:pPr>
        <w:widowControl/>
        <w:jc w:val="center"/>
        <w:rPr>
          <w:sz w:val="84"/>
          <w:szCs w:val="84"/>
        </w:rPr>
      </w:pPr>
    </w:p>
    <w:p w14:paraId="2207AB03">
      <w:pPr>
        <w:widowControl/>
        <w:jc w:val="center"/>
        <w:rPr>
          <w:rFonts w:ascii="方正小标宋简体" w:eastAsia="方正小标宋简体"/>
          <w:sz w:val="84"/>
          <w:szCs w:val="84"/>
        </w:rPr>
      </w:pPr>
      <w:r>
        <w:rPr>
          <w:rFonts w:hint="eastAsia" w:ascii="方正小标宋简体" w:eastAsia="方正小标宋简体"/>
          <w:sz w:val="84"/>
          <w:szCs w:val="84"/>
        </w:rPr>
        <w:t>2025年度</w:t>
      </w:r>
    </w:p>
    <w:p w14:paraId="02826810">
      <w:pPr>
        <w:widowControl/>
        <w:jc w:val="center"/>
        <w:rPr>
          <w:rFonts w:asciiTheme="minorEastAsia" w:hAnsiTheme="minorEastAsia"/>
          <w:sz w:val="84"/>
          <w:szCs w:val="84"/>
        </w:rPr>
      </w:pPr>
      <w:r>
        <w:rPr>
          <w:rFonts w:hint="eastAsia" w:ascii="方正小标宋简体" w:eastAsia="方正小标宋简体"/>
          <w:sz w:val="84"/>
          <w:szCs w:val="84"/>
        </w:rPr>
        <w:t>莆田市体育中心</w:t>
      </w:r>
    </w:p>
    <w:p w14:paraId="0602EC1C">
      <w:pPr>
        <w:widowControl/>
        <w:jc w:val="center"/>
        <w:rPr>
          <w:rFonts w:ascii="方正小标宋简体" w:eastAsia="方正小标宋简体"/>
          <w:sz w:val="84"/>
          <w:szCs w:val="84"/>
        </w:rPr>
      </w:pPr>
      <w:r>
        <w:rPr>
          <w:rFonts w:hint="eastAsia" w:ascii="方正小标宋简体" w:eastAsia="方正小标宋简体"/>
          <w:sz w:val="84"/>
          <w:szCs w:val="84"/>
        </w:rPr>
        <w:t>单位预算</w:t>
      </w:r>
    </w:p>
    <w:p w14:paraId="4B078DA8">
      <w:pPr>
        <w:widowControl/>
        <w:rPr>
          <w:sz w:val="84"/>
          <w:szCs w:val="84"/>
        </w:rPr>
      </w:pPr>
      <w:r>
        <w:rPr>
          <w:sz w:val="84"/>
          <w:szCs w:val="84"/>
        </w:rPr>
        <w:br w:type="page"/>
      </w:r>
    </w:p>
    <w:p w14:paraId="23509294">
      <w:pPr>
        <w:pStyle w:val="2"/>
        <w:jc w:val="center"/>
        <w:rPr>
          <w:rFonts w:ascii="方正小标宋简体" w:eastAsia="方正小标宋简体" w:hAnsiTheme="majorEastAsia"/>
          <w:sz w:val="44"/>
          <w:lang w:eastAsia="zh-CN"/>
        </w:rPr>
      </w:pPr>
      <w:r>
        <w:rPr>
          <w:rFonts w:hint="eastAsia" w:ascii="方正小标宋简体" w:eastAsia="方正小标宋简体" w:hAnsiTheme="majorEastAsia"/>
          <w:sz w:val="44"/>
          <w:lang w:eastAsia="zh-CN"/>
        </w:rPr>
        <w:t>目</w:t>
      </w:r>
      <w:r>
        <w:rPr>
          <w:rFonts w:ascii="方正小标宋简体" w:eastAsia="方正小标宋简体" w:hAnsiTheme="majorEastAsia"/>
          <w:sz w:val="44"/>
          <w:lang w:eastAsia="zh-CN"/>
        </w:rPr>
        <w:t xml:space="preserve">  </w:t>
      </w:r>
      <w:r>
        <w:rPr>
          <w:rFonts w:hint="eastAsia" w:ascii="方正小标宋简体" w:eastAsia="方正小标宋简体" w:hAnsiTheme="majorEastAsia"/>
          <w:sz w:val="44"/>
          <w:lang w:eastAsia="zh-CN"/>
        </w:rPr>
        <w:t>录</w:t>
      </w:r>
    </w:p>
    <w:p w14:paraId="204485B3">
      <w:pPr>
        <w:pStyle w:val="2"/>
        <w:rPr>
          <w:rFonts w:asciiTheme="majorEastAsia" w:hAnsiTheme="majorEastAsia" w:eastAsiaTheme="majorEastAsia"/>
          <w:sz w:val="36"/>
          <w:lang w:eastAsia="zh-CN"/>
        </w:rPr>
      </w:pPr>
    </w:p>
    <w:p w14:paraId="6F7E5B3A">
      <w:pPr>
        <w:pStyle w:val="2"/>
        <w:rPr>
          <w:rFonts w:hint="default" w:ascii="仿宋" w:hAnsi="仿宋" w:eastAsia="仿宋"/>
          <w:b/>
          <w:sz w:val="36"/>
          <w:lang w:val="en-US" w:eastAsia="zh-CN"/>
        </w:rPr>
      </w:pPr>
      <w:r>
        <w:rPr>
          <w:rFonts w:hint="eastAsia" w:ascii="仿宋" w:hAnsi="仿宋" w:eastAsia="仿宋"/>
          <w:b/>
          <w:sz w:val="36"/>
          <w:lang w:eastAsia="zh-CN"/>
        </w:rPr>
        <w:t>第一部分</w:t>
      </w:r>
      <w:r>
        <w:rPr>
          <w:rFonts w:ascii="仿宋" w:hAnsi="仿宋" w:eastAsia="仿宋"/>
          <w:b/>
          <w:sz w:val="36"/>
          <w:lang w:eastAsia="zh-CN"/>
        </w:rPr>
        <w:t xml:space="preserve"> </w:t>
      </w:r>
      <w:r>
        <w:rPr>
          <w:rFonts w:hint="eastAsia" w:ascii="仿宋" w:hAnsi="仿宋" w:eastAsia="仿宋"/>
          <w:b/>
          <w:sz w:val="36"/>
          <w:lang w:eastAsia="zh-CN"/>
        </w:rPr>
        <w:t>单位概况</w:t>
      </w:r>
      <w:r>
        <w:rPr>
          <w:rFonts w:ascii="仿宋" w:hAnsi="仿宋" w:eastAsia="仿宋"/>
          <w:b/>
          <w:sz w:val="36"/>
          <w:lang w:eastAsia="zh-CN"/>
        </w:rPr>
        <w:t>…………………</w:t>
      </w:r>
      <w:r>
        <w:rPr>
          <w:rFonts w:hint="eastAsia" w:ascii="仿宋" w:hAnsi="仿宋" w:eastAsia="仿宋"/>
          <w:b/>
          <w:sz w:val="36"/>
          <w:lang w:val="en-US" w:eastAsia="zh-CN"/>
        </w:rPr>
        <w:t xml:space="preserve"> </w:t>
      </w:r>
      <w:r>
        <w:rPr>
          <w:rFonts w:ascii="仿宋" w:hAnsi="仿宋" w:eastAsia="仿宋"/>
          <w:b/>
          <w:sz w:val="36"/>
          <w:lang w:eastAsia="zh-CN"/>
        </w:rPr>
        <w:t>………………</w:t>
      </w:r>
      <w:r>
        <w:rPr>
          <w:rFonts w:hint="eastAsia" w:ascii="仿宋" w:hAnsi="仿宋" w:eastAsia="仿宋"/>
          <w:b/>
          <w:sz w:val="36"/>
          <w:lang w:val="en-US" w:eastAsia="zh-CN"/>
        </w:rPr>
        <w:t>4</w:t>
      </w:r>
    </w:p>
    <w:p w14:paraId="0ABC43CE">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一、单位主要职责</w:t>
      </w:r>
      <w:r>
        <w:rPr>
          <w:rFonts w:ascii="仿宋" w:hAnsi="仿宋" w:eastAsia="仿宋"/>
          <w:b/>
          <w:sz w:val="36"/>
          <w:lang w:eastAsia="zh-CN"/>
        </w:rPr>
        <w:t>…………………………………</w:t>
      </w:r>
      <w:r>
        <w:rPr>
          <w:rFonts w:hint="eastAsia" w:ascii="仿宋" w:hAnsi="仿宋" w:eastAsia="仿宋"/>
          <w:b/>
          <w:sz w:val="36"/>
          <w:lang w:val="en-US" w:eastAsia="zh-CN"/>
        </w:rPr>
        <w:t>5</w:t>
      </w:r>
    </w:p>
    <w:p w14:paraId="250E4DB2">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二、单位预算单位构成</w:t>
      </w:r>
      <w:r>
        <w:rPr>
          <w:rFonts w:ascii="仿宋" w:hAnsi="仿宋" w:eastAsia="仿宋"/>
          <w:sz w:val="36"/>
          <w:lang w:eastAsia="zh-CN"/>
        </w:rPr>
        <w:t>……………………………</w:t>
      </w:r>
      <w:r>
        <w:rPr>
          <w:rFonts w:hint="eastAsia" w:ascii="仿宋" w:hAnsi="仿宋" w:eastAsia="仿宋"/>
          <w:sz w:val="36"/>
          <w:lang w:val="en-US" w:eastAsia="zh-CN"/>
        </w:rPr>
        <w:t>5</w:t>
      </w:r>
    </w:p>
    <w:p w14:paraId="1CED45C1">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三、单位主要工作任务</w:t>
      </w:r>
      <w:r>
        <w:rPr>
          <w:rFonts w:ascii="仿宋" w:hAnsi="仿宋" w:eastAsia="仿宋"/>
          <w:sz w:val="36"/>
          <w:lang w:eastAsia="zh-CN"/>
        </w:rPr>
        <w:t>……………………………</w:t>
      </w:r>
      <w:r>
        <w:rPr>
          <w:rFonts w:hint="eastAsia" w:ascii="仿宋" w:hAnsi="仿宋" w:eastAsia="仿宋"/>
          <w:sz w:val="36"/>
          <w:lang w:val="en-US" w:eastAsia="zh-CN"/>
        </w:rPr>
        <w:t>5</w:t>
      </w:r>
    </w:p>
    <w:p w14:paraId="5C261B0A">
      <w:pPr>
        <w:pStyle w:val="2"/>
        <w:rPr>
          <w:rFonts w:hint="default" w:ascii="仿宋" w:hAnsi="仿宋" w:eastAsia="仿宋"/>
          <w:b/>
          <w:sz w:val="36"/>
          <w:lang w:val="en-US" w:eastAsia="zh-CN"/>
        </w:rPr>
      </w:pPr>
      <w:r>
        <w:rPr>
          <w:rFonts w:hint="eastAsia" w:ascii="仿宋" w:hAnsi="仿宋" w:eastAsia="仿宋"/>
          <w:b/>
          <w:sz w:val="36"/>
          <w:lang w:eastAsia="zh-CN"/>
        </w:rPr>
        <w:t>第二部分</w:t>
      </w:r>
      <w:r>
        <w:rPr>
          <w:rFonts w:ascii="仿宋" w:hAnsi="仿宋" w:eastAsia="仿宋"/>
          <w:b/>
          <w:sz w:val="36"/>
          <w:lang w:eastAsia="zh-CN"/>
        </w:rPr>
        <w:t xml:space="preserve"> </w:t>
      </w:r>
      <w:r>
        <w:rPr>
          <w:rFonts w:hint="eastAsia" w:ascii="仿宋" w:hAnsi="仿宋" w:eastAsia="仿宋"/>
          <w:b/>
          <w:sz w:val="36"/>
          <w:lang w:eastAsia="zh-CN"/>
        </w:rPr>
        <w:t>2025年度单位预算表</w:t>
      </w:r>
      <w:r>
        <w:rPr>
          <w:rFonts w:ascii="仿宋" w:hAnsi="仿宋" w:eastAsia="仿宋"/>
          <w:sz w:val="36"/>
          <w:lang w:eastAsia="zh-CN"/>
        </w:rPr>
        <w:t>…………………</w:t>
      </w:r>
      <w:r>
        <w:rPr>
          <w:rFonts w:hint="eastAsia" w:ascii="仿宋" w:hAnsi="仿宋" w:eastAsia="仿宋"/>
          <w:sz w:val="36"/>
          <w:lang w:val="en-US" w:eastAsia="zh-CN"/>
        </w:rPr>
        <w:t xml:space="preserve"> </w:t>
      </w:r>
      <w:r>
        <w:rPr>
          <w:rFonts w:ascii="仿宋" w:hAnsi="仿宋" w:eastAsia="仿宋"/>
          <w:sz w:val="36"/>
          <w:lang w:eastAsia="zh-CN"/>
        </w:rPr>
        <w:t>…</w:t>
      </w:r>
      <w:r>
        <w:rPr>
          <w:rFonts w:hint="eastAsia" w:ascii="仿宋" w:hAnsi="仿宋" w:eastAsia="仿宋"/>
          <w:sz w:val="36"/>
          <w:lang w:val="en-US" w:eastAsia="zh-CN"/>
        </w:rPr>
        <w:t>6</w:t>
      </w:r>
    </w:p>
    <w:p w14:paraId="3B82696A">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一、收支预算总表</w:t>
      </w:r>
      <w:r>
        <w:rPr>
          <w:rFonts w:ascii="仿宋" w:hAnsi="仿宋" w:eastAsia="仿宋"/>
          <w:sz w:val="36"/>
          <w:lang w:eastAsia="zh-CN"/>
        </w:rPr>
        <w:t>…………………………………</w:t>
      </w:r>
      <w:r>
        <w:rPr>
          <w:rFonts w:hint="eastAsia" w:ascii="仿宋" w:hAnsi="仿宋" w:eastAsia="仿宋"/>
          <w:sz w:val="36"/>
          <w:lang w:val="en-US" w:eastAsia="zh-CN"/>
        </w:rPr>
        <w:t>7</w:t>
      </w:r>
    </w:p>
    <w:p w14:paraId="7678FEC9">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二、收入预算总表</w:t>
      </w:r>
      <w:r>
        <w:rPr>
          <w:rFonts w:ascii="仿宋" w:hAnsi="仿宋" w:eastAsia="仿宋"/>
          <w:sz w:val="36"/>
          <w:lang w:eastAsia="zh-CN"/>
        </w:rPr>
        <w:t>…………………………………</w:t>
      </w:r>
      <w:r>
        <w:rPr>
          <w:rFonts w:hint="eastAsia" w:ascii="仿宋" w:hAnsi="仿宋" w:eastAsia="仿宋"/>
          <w:sz w:val="36"/>
          <w:lang w:val="en-US" w:eastAsia="zh-CN"/>
        </w:rPr>
        <w:t>8</w:t>
      </w:r>
    </w:p>
    <w:p w14:paraId="6E9D6051">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三、支出预算总表</w:t>
      </w:r>
      <w:r>
        <w:rPr>
          <w:rFonts w:ascii="仿宋" w:hAnsi="仿宋" w:eastAsia="仿宋"/>
          <w:sz w:val="36"/>
          <w:lang w:eastAsia="zh-CN"/>
        </w:rPr>
        <w:t>…………………………………</w:t>
      </w:r>
      <w:r>
        <w:rPr>
          <w:rFonts w:hint="eastAsia" w:ascii="仿宋" w:hAnsi="仿宋" w:eastAsia="仿宋"/>
          <w:sz w:val="36"/>
          <w:lang w:val="en-US" w:eastAsia="zh-CN"/>
        </w:rPr>
        <w:t>9</w:t>
      </w:r>
    </w:p>
    <w:p w14:paraId="1CDF1147">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四、财政拨款收支预算总表</w:t>
      </w:r>
      <w:r>
        <w:rPr>
          <w:rFonts w:ascii="仿宋" w:hAnsi="仿宋" w:eastAsia="仿宋"/>
          <w:sz w:val="36"/>
          <w:lang w:eastAsia="zh-CN"/>
        </w:rPr>
        <w:t>………………………</w:t>
      </w:r>
      <w:r>
        <w:rPr>
          <w:rFonts w:hint="eastAsia" w:ascii="仿宋" w:hAnsi="仿宋" w:eastAsia="仿宋"/>
          <w:sz w:val="36"/>
          <w:lang w:val="en-US" w:eastAsia="zh-CN"/>
        </w:rPr>
        <w:t>10</w:t>
      </w:r>
    </w:p>
    <w:p w14:paraId="6609E781">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r>
        <w:rPr>
          <w:rFonts w:hint="eastAsia" w:ascii="仿宋" w:hAnsi="仿宋" w:eastAsia="仿宋"/>
          <w:sz w:val="36"/>
          <w:lang w:val="en-US" w:eastAsia="zh-CN"/>
        </w:rPr>
        <w:t>11</w:t>
      </w:r>
    </w:p>
    <w:p w14:paraId="1DCEC49A">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r>
        <w:rPr>
          <w:rFonts w:hint="eastAsia" w:ascii="仿宋" w:hAnsi="仿宋" w:eastAsia="仿宋"/>
          <w:sz w:val="36"/>
          <w:lang w:val="en-US" w:eastAsia="zh-CN"/>
        </w:rPr>
        <w:t>12</w:t>
      </w:r>
    </w:p>
    <w:p w14:paraId="4761C1F3">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七、国有资本经营预算拨款支出预算表…………</w:t>
      </w:r>
      <w:r>
        <w:rPr>
          <w:rFonts w:hint="eastAsia" w:ascii="仿宋" w:hAnsi="仿宋" w:eastAsia="仿宋"/>
          <w:sz w:val="36"/>
          <w:lang w:val="en-US" w:eastAsia="zh-CN"/>
        </w:rPr>
        <w:t>13</w:t>
      </w:r>
    </w:p>
    <w:p w14:paraId="16C45335">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r>
        <w:rPr>
          <w:rFonts w:hint="eastAsia" w:ascii="仿宋" w:hAnsi="仿宋" w:eastAsia="仿宋"/>
          <w:sz w:val="36"/>
          <w:lang w:val="en-US" w:eastAsia="zh-CN"/>
        </w:rPr>
        <w:t>14</w:t>
      </w:r>
    </w:p>
    <w:p w14:paraId="7ED7B204">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r>
        <w:rPr>
          <w:rFonts w:hint="eastAsia" w:ascii="仿宋" w:hAnsi="仿宋" w:eastAsia="仿宋"/>
          <w:sz w:val="36"/>
          <w:lang w:val="en-US" w:eastAsia="zh-CN"/>
        </w:rPr>
        <w:t>15</w:t>
      </w:r>
    </w:p>
    <w:p w14:paraId="4804AA00">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r>
        <w:rPr>
          <w:rFonts w:hint="eastAsia" w:ascii="仿宋" w:hAnsi="仿宋" w:eastAsia="仿宋"/>
          <w:sz w:val="36"/>
          <w:lang w:val="en-US" w:eastAsia="zh-CN"/>
        </w:rPr>
        <w:t>19</w:t>
      </w:r>
    </w:p>
    <w:p w14:paraId="6C0ADB6C">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十一、单位专项资金管理清单目录</w:t>
      </w:r>
      <w:r>
        <w:rPr>
          <w:rFonts w:ascii="仿宋" w:hAnsi="仿宋" w:eastAsia="仿宋"/>
          <w:sz w:val="36"/>
          <w:lang w:eastAsia="zh-CN"/>
        </w:rPr>
        <w:t>………………</w:t>
      </w:r>
      <w:r>
        <w:rPr>
          <w:rFonts w:hint="eastAsia" w:ascii="仿宋" w:hAnsi="仿宋" w:eastAsia="仿宋"/>
          <w:sz w:val="36"/>
          <w:lang w:val="en-US" w:eastAsia="zh-CN"/>
        </w:rPr>
        <w:t>20</w:t>
      </w:r>
    </w:p>
    <w:p w14:paraId="38372562">
      <w:pPr>
        <w:widowControl/>
        <w:rPr>
          <w:rFonts w:hint="default" w:ascii="仿宋" w:hAnsi="仿宋" w:eastAsia="仿宋"/>
          <w:b/>
          <w:sz w:val="40"/>
          <w:lang w:val="en-US" w:eastAsia="zh-CN"/>
        </w:rPr>
      </w:pPr>
      <w:r>
        <w:rPr>
          <w:rFonts w:hint="eastAsia" w:ascii="仿宋" w:hAnsi="仿宋" w:eastAsia="仿宋"/>
          <w:b/>
          <w:sz w:val="40"/>
        </w:rPr>
        <w:t>第三部分</w:t>
      </w:r>
      <w:r>
        <w:rPr>
          <w:rFonts w:ascii="仿宋" w:hAnsi="仿宋" w:eastAsia="仿宋"/>
          <w:b/>
          <w:sz w:val="40"/>
        </w:rPr>
        <w:t xml:space="preserve"> </w:t>
      </w:r>
      <w:r>
        <w:rPr>
          <w:rFonts w:hint="eastAsia" w:ascii="仿宋" w:hAnsi="仿宋" w:eastAsia="仿宋"/>
          <w:b/>
          <w:sz w:val="40"/>
        </w:rPr>
        <w:t>2025年度单位预算情况说明</w:t>
      </w:r>
      <w:r>
        <w:rPr>
          <w:rFonts w:ascii="仿宋" w:hAnsi="仿宋" w:eastAsia="仿宋"/>
          <w:sz w:val="36"/>
        </w:rPr>
        <w:t>……</w:t>
      </w:r>
      <w:r>
        <w:rPr>
          <w:rFonts w:hint="eastAsia" w:ascii="仿宋" w:hAnsi="仿宋" w:eastAsia="仿宋"/>
          <w:sz w:val="36"/>
          <w:lang w:val="en-US" w:eastAsia="zh-CN"/>
        </w:rPr>
        <w:t xml:space="preserve"> </w:t>
      </w:r>
      <w:r>
        <w:rPr>
          <w:rFonts w:ascii="仿宋" w:hAnsi="仿宋" w:eastAsia="仿宋"/>
          <w:sz w:val="36"/>
        </w:rPr>
        <w:t>…</w:t>
      </w:r>
      <w:r>
        <w:rPr>
          <w:rFonts w:hint="eastAsia" w:ascii="仿宋" w:hAnsi="仿宋" w:eastAsia="仿宋"/>
          <w:sz w:val="36"/>
          <w:lang w:val="en-US" w:eastAsia="zh-CN"/>
        </w:rPr>
        <w:t>21</w:t>
      </w:r>
    </w:p>
    <w:p w14:paraId="45231FA3">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r>
        <w:rPr>
          <w:rFonts w:hint="eastAsia" w:ascii="仿宋" w:hAnsi="仿宋" w:eastAsia="仿宋"/>
          <w:sz w:val="36"/>
          <w:lang w:val="en-US" w:eastAsia="zh-CN"/>
        </w:rPr>
        <w:t>22</w:t>
      </w:r>
    </w:p>
    <w:p w14:paraId="3BFD4853">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22</w:t>
      </w:r>
    </w:p>
    <w:p w14:paraId="646B4D74">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23</w:t>
      </w:r>
    </w:p>
    <w:p w14:paraId="72B846B6">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四、国有资本经营预算拨款支出情况……………</w:t>
      </w:r>
      <w:r>
        <w:rPr>
          <w:rFonts w:hint="eastAsia" w:ascii="仿宋" w:hAnsi="仿宋" w:eastAsia="仿宋" w:cs="Times New Roman"/>
          <w:kern w:val="0"/>
          <w:sz w:val="36"/>
          <w:szCs w:val="20"/>
          <w:lang w:val="en-US" w:eastAsia="zh-CN"/>
        </w:rPr>
        <w:t>23</w:t>
      </w:r>
    </w:p>
    <w:p w14:paraId="67E1159D">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五、一般公共预算拨款基本支出情况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23</w:t>
      </w:r>
    </w:p>
    <w:p w14:paraId="590C9CDE">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24</w:t>
      </w:r>
    </w:p>
    <w:p w14:paraId="22DE8B1B">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24</w:t>
      </w:r>
    </w:p>
    <w:p w14:paraId="161EE4B2">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26</w:t>
      </w:r>
    </w:p>
    <w:p w14:paraId="64825D05">
      <w:pPr>
        <w:pStyle w:val="2"/>
        <w:spacing w:before="3"/>
        <w:rPr>
          <w:rFonts w:hint="default" w:ascii="仿宋" w:hAnsi="仿宋" w:eastAsia="仿宋"/>
          <w:sz w:val="26"/>
          <w:lang w:val="en-US" w:eastAsia="zh-CN"/>
        </w:rPr>
      </w:pPr>
      <w:r>
        <w:rPr>
          <w:rFonts w:hint="eastAsia" w:ascii="仿宋" w:hAnsi="仿宋" w:eastAsia="仿宋"/>
          <w:b/>
          <w:sz w:val="40"/>
          <w:lang w:eastAsia="zh-CN"/>
        </w:rPr>
        <w:t>第四部分</w:t>
      </w:r>
      <w:r>
        <w:rPr>
          <w:rFonts w:ascii="仿宋" w:hAnsi="仿宋" w:eastAsia="仿宋"/>
          <w:b/>
          <w:sz w:val="40"/>
          <w:lang w:eastAsia="zh-CN"/>
        </w:rPr>
        <w:t xml:space="preserve"> </w:t>
      </w:r>
      <w:r>
        <w:rPr>
          <w:rFonts w:hint="eastAsia" w:ascii="仿宋" w:hAnsi="仿宋" w:eastAsia="仿宋"/>
          <w:b/>
          <w:sz w:val="40"/>
          <w:lang w:eastAsia="zh-CN"/>
        </w:rPr>
        <w:t>名词解释</w:t>
      </w:r>
      <w:r>
        <w:rPr>
          <w:rFonts w:ascii="仿宋" w:hAnsi="仿宋" w:eastAsia="仿宋"/>
          <w:sz w:val="36"/>
          <w:lang w:eastAsia="zh-CN"/>
        </w:rPr>
        <w:t>……………</w:t>
      </w:r>
      <w:r>
        <w:rPr>
          <w:rFonts w:hint="eastAsia" w:ascii="仿宋" w:hAnsi="仿宋" w:eastAsia="仿宋"/>
          <w:sz w:val="36"/>
          <w:lang w:val="en-US" w:eastAsia="zh-CN"/>
        </w:rPr>
        <w:t xml:space="preserve"> </w:t>
      </w:r>
      <w:r>
        <w:rPr>
          <w:rFonts w:ascii="仿宋" w:hAnsi="仿宋" w:eastAsia="仿宋"/>
          <w:sz w:val="36"/>
          <w:lang w:eastAsia="zh-CN"/>
        </w:rPr>
        <w:t>…………………</w:t>
      </w:r>
      <w:r>
        <w:rPr>
          <w:rFonts w:hint="eastAsia" w:ascii="仿宋" w:hAnsi="仿宋" w:eastAsia="仿宋"/>
          <w:sz w:val="36"/>
          <w:lang w:val="en-US" w:eastAsia="zh-CN"/>
        </w:rPr>
        <w:t>27</w:t>
      </w:r>
      <w:bookmarkStart w:id="0" w:name="_GoBack"/>
      <w:bookmarkEnd w:id="0"/>
    </w:p>
    <w:p w14:paraId="63343748">
      <w:pPr>
        <w:widowControl/>
      </w:pPr>
      <w:r>
        <w:tab/>
      </w:r>
    </w:p>
    <w:p w14:paraId="5B1B3CF3">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14:paraId="13071AAB">
      <w:pPr>
        <w:pStyle w:val="2"/>
        <w:jc w:val="center"/>
        <w:rPr>
          <w:rFonts w:ascii="黑体" w:hAnsi="黑体" w:eastAsia="黑体"/>
          <w:sz w:val="36"/>
          <w:szCs w:val="36"/>
          <w:lang w:eastAsia="zh-CN"/>
        </w:rPr>
      </w:pPr>
    </w:p>
    <w:p w14:paraId="27D0042F">
      <w:pPr>
        <w:pStyle w:val="2"/>
        <w:jc w:val="center"/>
        <w:rPr>
          <w:rFonts w:ascii="黑体" w:hAnsi="黑体" w:eastAsia="黑体"/>
          <w:sz w:val="36"/>
          <w:szCs w:val="36"/>
          <w:lang w:eastAsia="zh-CN"/>
        </w:rPr>
      </w:pPr>
    </w:p>
    <w:p w14:paraId="6D4BE2EE">
      <w:pPr>
        <w:pStyle w:val="2"/>
        <w:jc w:val="center"/>
        <w:rPr>
          <w:rFonts w:ascii="黑体" w:hAnsi="黑体" w:eastAsia="黑体"/>
          <w:sz w:val="36"/>
          <w:szCs w:val="36"/>
          <w:lang w:eastAsia="zh-CN"/>
        </w:rPr>
      </w:pPr>
    </w:p>
    <w:p w14:paraId="2D057FFB">
      <w:pPr>
        <w:pStyle w:val="2"/>
        <w:jc w:val="center"/>
        <w:rPr>
          <w:rFonts w:ascii="黑体" w:hAnsi="黑体" w:eastAsia="黑体"/>
          <w:sz w:val="36"/>
          <w:szCs w:val="36"/>
          <w:lang w:eastAsia="zh-CN"/>
        </w:rPr>
      </w:pPr>
    </w:p>
    <w:p w14:paraId="4B573700">
      <w:pPr>
        <w:pStyle w:val="2"/>
        <w:jc w:val="center"/>
        <w:rPr>
          <w:rFonts w:ascii="黑体" w:hAnsi="黑体" w:eastAsia="黑体"/>
          <w:sz w:val="36"/>
          <w:szCs w:val="36"/>
          <w:lang w:eastAsia="zh-CN"/>
        </w:rPr>
      </w:pPr>
    </w:p>
    <w:p w14:paraId="234D720E">
      <w:pPr>
        <w:pStyle w:val="2"/>
        <w:jc w:val="center"/>
        <w:rPr>
          <w:rFonts w:ascii="黑体" w:hAnsi="黑体" w:eastAsia="黑体"/>
          <w:sz w:val="36"/>
          <w:szCs w:val="36"/>
          <w:lang w:eastAsia="zh-CN"/>
        </w:rPr>
      </w:pPr>
    </w:p>
    <w:p w14:paraId="6517C7FF">
      <w:pPr>
        <w:pStyle w:val="2"/>
        <w:jc w:val="center"/>
        <w:rPr>
          <w:rFonts w:ascii="黑体" w:hAnsi="黑体" w:eastAsia="黑体"/>
          <w:sz w:val="36"/>
          <w:szCs w:val="36"/>
          <w:lang w:eastAsia="zh-CN"/>
        </w:rPr>
      </w:pPr>
    </w:p>
    <w:p w14:paraId="61A40DDB">
      <w:pPr>
        <w:pStyle w:val="2"/>
        <w:jc w:val="center"/>
        <w:rPr>
          <w:rFonts w:ascii="黑体" w:hAnsi="黑体" w:eastAsia="黑体"/>
          <w:sz w:val="36"/>
          <w:szCs w:val="36"/>
          <w:lang w:eastAsia="zh-CN"/>
        </w:rPr>
      </w:pPr>
    </w:p>
    <w:p w14:paraId="7517A782">
      <w:pPr>
        <w:pStyle w:val="2"/>
        <w:rPr>
          <w:rFonts w:ascii="黑体" w:hAnsi="黑体" w:eastAsia="黑体"/>
          <w:sz w:val="56"/>
          <w:szCs w:val="36"/>
          <w:lang w:eastAsia="zh-CN"/>
        </w:rPr>
      </w:pPr>
      <w:r>
        <w:rPr>
          <w:rFonts w:hint="eastAsia" w:ascii="黑体" w:hAnsi="黑体" w:eastAsia="黑体"/>
          <w:sz w:val="56"/>
          <w:szCs w:val="36"/>
          <w:lang w:eastAsia="zh-CN"/>
        </w:rPr>
        <w:t>第一部分</w:t>
      </w:r>
      <w:r>
        <w:rPr>
          <w:rFonts w:ascii="黑体" w:hAnsi="黑体" w:eastAsia="黑体"/>
          <w:sz w:val="56"/>
          <w:szCs w:val="36"/>
          <w:lang w:eastAsia="zh-CN"/>
        </w:rPr>
        <w:t xml:space="preserve"> </w:t>
      </w:r>
    </w:p>
    <w:p w14:paraId="59D4C382">
      <w:pPr>
        <w:pStyle w:val="2"/>
        <w:jc w:val="center"/>
        <w:rPr>
          <w:rFonts w:ascii="黑体" w:hAnsi="黑体" w:eastAsia="黑体"/>
          <w:sz w:val="56"/>
          <w:szCs w:val="36"/>
          <w:lang w:eastAsia="zh-CN"/>
        </w:rPr>
      </w:pPr>
      <w:r>
        <w:rPr>
          <w:rFonts w:hint="eastAsia" w:ascii="黑体" w:hAnsi="黑体" w:eastAsia="黑体"/>
          <w:sz w:val="56"/>
          <w:szCs w:val="36"/>
          <w:lang w:eastAsia="zh-CN"/>
        </w:rPr>
        <w:t>单位概况</w:t>
      </w:r>
    </w:p>
    <w:p w14:paraId="0D554554">
      <w:pPr>
        <w:pStyle w:val="2"/>
        <w:rPr>
          <w:rFonts w:ascii="黑体" w:hAnsi="黑体" w:eastAsia="黑体"/>
          <w:sz w:val="36"/>
          <w:szCs w:val="36"/>
          <w:lang w:eastAsia="zh-CN"/>
        </w:rPr>
      </w:pPr>
    </w:p>
    <w:p w14:paraId="1BD0AD34">
      <w:pPr>
        <w:pStyle w:val="2"/>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3A065F20">
      <w:pPr>
        <w:pStyle w:val="2"/>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一、单位主要职责</w:t>
      </w:r>
    </w:p>
    <w:p w14:paraId="39D40409">
      <w:pPr>
        <w:spacing w:line="580" w:lineRule="exact"/>
        <w:ind w:firstLine="640" w:firstLineChars="200"/>
        <w:rPr>
          <w:rFonts w:ascii="仿宋" w:hAnsi="仿宋" w:eastAsia="仿宋"/>
          <w:sz w:val="32"/>
          <w:szCs w:val="32"/>
        </w:rPr>
      </w:pPr>
      <w:r>
        <w:rPr>
          <w:rFonts w:hint="eastAsia" w:ascii="仿宋" w:hAnsi="仿宋" w:eastAsia="仿宋"/>
          <w:sz w:val="32"/>
          <w:szCs w:val="32"/>
          <w:lang w:val="en-US" w:eastAsia="zh-CN"/>
        </w:rPr>
        <w:t>莆田市体育中心</w:t>
      </w:r>
      <w:r>
        <w:rPr>
          <w:rFonts w:hint="eastAsia" w:ascii="仿宋" w:hAnsi="仿宋" w:eastAsia="仿宋"/>
          <w:sz w:val="32"/>
          <w:szCs w:val="32"/>
        </w:rPr>
        <w:t>的主要职责是：负责场馆免费低收费政策的落实和大中型场馆向上争取维修维护资金以及全民体质监测等事宜。</w:t>
      </w:r>
    </w:p>
    <w:p w14:paraId="270E3E28">
      <w:pPr>
        <w:pStyle w:val="2"/>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二、单位预算单位构成</w:t>
      </w:r>
    </w:p>
    <w:p w14:paraId="000776D1">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从预算单位构成看，莆田市体育中心</w:t>
      </w:r>
      <w:r>
        <w:rPr>
          <w:rFonts w:hint="eastAsia" w:ascii="仿宋" w:hAnsi="仿宋" w:eastAsia="仿宋"/>
          <w:sz w:val="32"/>
          <w:szCs w:val="32"/>
        </w:rPr>
        <w:t>单位包括</w:t>
      </w:r>
      <w:r>
        <w:rPr>
          <w:rFonts w:hint="eastAsia" w:ascii="仿宋" w:hAnsi="仿宋" w:eastAsia="仿宋" w:cs="仿宋_GB2312"/>
          <w:sz w:val="32"/>
          <w:szCs w:val="32"/>
        </w:rPr>
        <w:t>1</w:t>
      </w:r>
      <w:r>
        <w:rPr>
          <w:rFonts w:hint="eastAsia" w:ascii="仿宋" w:hAnsi="仿宋" w:eastAsia="仿宋"/>
          <w:sz w:val="32"/>
          <w:szCs w:val="32"/>
        </w:rPr>
        <w:t>个机关行政处（科）室及</w:t>
      </w:r>
      <w:r>
        <w:rPr>
          <w:rFonts w:hint="eastAsia" w:ascii="仿宋" w:hAnsi="仿宋" w:eastAsia="仿宋" w:cs="仿宋_GB2312"/>
          <w:sz w:val="32"/>
          <w:szCs w:val="32"/>
        </w:rPr>
        <w:t>0</w:t>
      </w:r>
      <w:r>
        <w:rPr>
          <w:rFonts w:hint="eastAsia" w:ascii="仿宋" w:hAnsi="仿宋" w:eastAsia="仿宋"/>
          <w:sz w:val="32"/>
          <w:szCs w:val="32"/>
        </w:rPr>
        <w:t>个下属单位，其中：列入</w:t>
      </w:r>
      <w:r>
        <w:rPr>
          <w:rFonts w:hint="eastAsia" w:ascii="仿宋" w:hAnsi="仿宋" w:eastAsia="仿宋" w:cs="仿宋_GB2312"/>
          <w:sz w:val="32"/>
          <w:szCs w:val="32"/>
        </w:rPr>
        <w:t>2025</w:t>
      </w:r>
      <w:r>
        <w:rPr>
          <w:rFonts w:hint="eastAsia" w:ascii="仿宋" w:hAnsi="仿宋" w:eastAsia="仿宋"/>
          <w:sz w:val="32"/>
          <w:szCs w:val="32"/>
        </w:rPr>
        <w:t>年单位预算编制范围的单位详细情况见下表：</w:t>
      </w:r>
    </w:p>
    <w:tbl>
      <w:tblPr>
        <w:tblStyle w:val="8"/>
        <w:tblW w:w="7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140"/>
      </w:tblGrid>
      <w:tr w14:paraId="1F48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1ABE4A27">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序号</w:t>
            </w:r>
          </w:p>
        </w:tc>
        <w:tc>
          <w:tcPr>
            <w:tcW w:w="6140" w:type="dxa"/>
            <w:shd w:val="clear" w:color="auto" w:fill="auto"/>
          </w:tcPr>
          <w:p w14:paraId="69083906">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r>
      <w:tr w14:paraId="67B2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5FE969D3">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1</w:t>
            </w:r>
          </w:p>
        </w:tc>
        <w:tc>
          <w:tcPr>
            <w:tcW w:w="6140" w:type="dxa"/>
            <w:shd w:val="clear" w:color="auto" w:fill="auto"/>
          </w:tcPr>
          <w:p w14:paraId="3C485FF3">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莆田市体育中心</w:t>
            </w:r>
          </w:p>
        </w:tc>
      </w:tr>
    </w:tbl>
    <w:p w14:paraId="1D425CC0">
      <w:pPr>
        <w:tabs>
          <w:tab w:val="left" w:pos="7513"/>
        </w:tabs>
        <w:adjustRightInd w:val="0"/>
        <w:snapToGrid w:val="0"/>
        <w:spacing w:line="600" w:lineRule="exact"/>
        <w:ind w:firstLine="640" w:firstLineChars="200"/>
        <w:rPr>
          <w:rFonts w:ascii="楷体" w:hAnsi="楷体" w:eastAsia="楷体" w:cs="仿宋_GB2312"/>
          <w:b w:val="0"/>
          <w:bCs w:val="0"/>
          <w:color w:val="000000" w:themeColor="text1"/>
          <w:sz w:val="32"/>
          <w:szCs w:val="32"/>
          <w14:textFill>
            <w14:solidFill>
              <w14:schemeClr w14:val="tx1"/>
            </w14:solidFill>
          </w14:textFill>
        </w:rPr>
      </w:pPr>
      <w:r>
        <w:rPr>
          <w:rFonts w:hint="eastAsia" w:ascii="楷体" w:hAnsi="楷体" w:eastAsia="楷体" w:cs="仿宋_GB2312"/>
          <w:b w:val="0"/>
          <w:bCs w:val="0"/>
          <w:color w:val="000000" w:themeColor="text1"/>
          <w:sz w:val="32"/>
          <w:szCs w:val="32"/>
          <w:lang w:val="en-US" w:eastAsia="zh-CN"/>
          <w14:textFill>
            <w14:solidFill>
              <w14:schemeClr w14:val="tx1"/>
            </w14:solidFill>
          </w14:textFill>
        </w:rPr>
        <w:t>备注：</w:t>
      </w:r>
      <w:r>
        <w:rPr>
          <w:rFonts w:hint="eastAsia" w:ascii="楷体" w:hAnsi="楷体" w:eastAsia="楷体" w:cs="仿宋_GB2312"/>
          <w:b w:val="0"/>
          <w:bCs w:val="0"/>
          <w:color w:val="000000" w:themeColor="text1"/>
          <w:sz w:val="32"/>
          <w:szCs w:val="32"/>
          <w14:textFill>
            <w14:solidFill>
              <w14:schemeClr w14:val="tx1"/>
            </w14:solidFill>
          </w14:textFill>
        </w:rPr>
        <w:t>本单位无下属单位</w:t>
      </w:r>
    </w:p>
    <w:p w14:paraId="48B63615">
      <w:pPr>
        <w:tabs>
          <w:tab w:val="left" w:pos="7513"/>
        </w:tabs>
        <w:adjustRightInd w:val="0"/>
        <w:snapToGrid w:val="0"/>
        <w:spacing w:line="600" w:lineRule="exact"/>
        <w:rPr>
          <w:rFonts w:ascii="黑体" w:hAnsi="黑体" w:eastAsia="黑体"/>
          <w:sz w:val="32"/>
          <w:szCs w:val="32"/>
        </w:rPr>
      </w:pPr>
      <w:r>
        <w:rPr>
          <w:rFonts w:hint="eastAsia" w:cs="Times New Roman" w:asciiTheme="majorEastAsia" w:hAnsiTheme="majorEastAsia" w:eastAsiaTheme="majorEastAsia"/>
          <w:kern w:val="0"/>
          <w:sz w:val="36"/>
          <w:szCs w:val="20"/>
        </w:rPr>
        <w:t xml:space="preserve">    </w:t>
      </w:r>
      <w:r>
        <w:rPr>
          <w:rFonts w:hint="eastAsia" w:ascii="黑体" w:hAnsi="黑体" w:eastAsia="黑体"/>
          <w:sz w:val="32"/>
          <w:szCs w:val="32"/>
        </w:rPr>
        <w:t>三、单位主要工作任务</w:t>
      </w:r>
    </w:p>
    <w:p w14:paraId="4D701D03">
      <w:pPr>
        <w:spacing w:line="580" w:lineRule="exact"/>
        <w:ind w:firstLine="640" w:firstLineChars="200"/>
        <w:rPr>
          <w:rFonts w:ascii="黑体" w:hAnsi="黑体" w:eastAsia="黑体"/>
          <w:sz w:val="36"/>
          <w:szCs w:val="36"/>
          <w:lang w:eastAsia="zh-CN"/>
        </w:rPr>
      </w:pPr>
      <w:r>
        <w:rPr>
          <w:rFonts w:hint="eastAsia" w:ascii="仿宋" w:hAnsi="仿宋" w:eastAsia="仿宋" w:cs="仿宋_GB2312"/>
          <w:sz w:val="32"/>
          <w:szCs w:val="32"/>
        </w:rPr>
        <w:t>2025</w:t>
      </w:r>
      <w:r>
        <w:rPr>
          <w:rFonts w:hint="eastAsia" w:ascii="仿宋" w:hAnsi="仿宋" w:eastAsia="仿宋"/>
          <w:sz w:val="32"/>
          <w:szCs w:val="32"/>
        </w:rPr>
        <w:t>年，</w:t>
      </w:r>
      <w:r>
        <w:rPr>
          <w:rFonts w:hint="eastAsia" w:ascii="仿宋" w:hAnsi="仿宋" w:eastAsia="仿宋" w:cs="仿宋_GB2312"/>
          <w:sz w:val="32"/>
          <w:szCs w:val="32"/>
          <w:lang w:val="en-US" w:eastAsia="zh-CN"/>
        </w:rPr>
        <w:t>莆田市体育中心</w:t>
      </w:r>
      <w:r>
        <w:rPr>
          <w:rFonts w:hint="eastAsia" w:ascii="仿宋" w:hAnsi="仿宋" w:eastAsia="仿宋"/>
          <w:sz w:val="32"/>
          <w:szCs w:val="32"/>
        </w:rPr>
        <w:t>主要任务是</w:t>
      </w:r>
      <w:r>
        <w:rPr>
          <w:rFonts w:hint="eastAsia" w:ascii="仿宋_GB2312" w:hAnsi="仿宋_GB2312" w:eastAsia="仿宋_GB2312" w:cs="仿宋_GB2312"/>
          <w:sz w:val="32"/>
          <w:szCs w:val="32"/>
        </w:rPr>
        <w:t>：</w:t>
      </w:r>
      <w:r>
        <w:rPr>
          <w:rFonts w:hint="eastAsia" w:ascii="仿宋" w:hAnsi="仿宋" w:eastAsia="仿宋"/>
          <w:sz w:val="32"/>
          <w:szCs w:val="32"/>
        </w:rPr>
        <w:t>以全民健身和场馆运营为重点，紧紧围绕“提倡全民健身运动和发展我市体育产业工作”为目标，全力推进各体育场馆设施设备，全面提高场馆服务水平，为我市全民健身运动优良舒适的公共健身场所和发展我市体育产业提供有力支撑。</w:t>
      </w:r>
    </w:p>
    <w:p w14:paraId="7294C850">
      <w:pPr>
        <w:pStyle w:val="2"/>
        <w:jc w:val="center"/>
        <w:rPr>
          <w:rFonts w:ascii="黑体" w:hAnsi="黑体" w:eastAsia="黑体"/>
          <w:sz w:val="36"/>
          <w:szCs w:val="36"/>
          <w:lang w:eastAsia="zh-CN"/>
        </w:rPr>
      </w:pPr>
    </w:p>
    <w:p w14:paraId="70AAB74B">
      <w:pPr>
        <w:pStyle w:val="2"/>
        <w:jc w:val="center"/>
        <w:rPr>
          <w:rFonts w:ascii="黑体" w:hAnsi="黑体" w:eastAsia="黑体"/>
          <w:sz w:val="36"/>
          <w:szCs w:val="36"/>
          <w:lang w:eastAsia="zh-CN"/>
        </w:rPr>
      </w:pPr>
    </w:p>
    <w:p w14:paraId="4B37C523">
      <w:pPr>
        <w:pStyle w:val="2"/>
        <w:jc w:val="center"/>
        <w:rPr>
          <w:rFonts w:ascii="黑体" w:hAnsi="黑体" w:eastAsia="黑体"/>
          <w:sz w:val="36"/>
          <w:szCs w:val="36"/>
          <w:lang w:eastAsia="zh-CN"/>
        </w:rPr>
      </w:pPr>
    </w:p>
    <w:p w14:paraId="239856C4">
      <w:pPr>
        <w:pStyle w:val="2"/>
        <w:jc w:val="center"/>
        <w:rPr>
          <w:rFonts w:ascii="黑体" w:hAnsi="黑体" w:eastAsia="黑体"/>
          <w:sz w:val="36"/>
          <w:szCs w:val="36"/>
          <w:lang w:eastAsia="zh-CN"/>
        </w:rPr>
      </w:pPr>
    </w:p>
    <w:p w14:paraId="030AC35A">
      <w:pPr>
        <w:pStyle w:val="2"/>
        <w:jc w:val="center"/>
        <w:rPr>
          <w:rFonts w:ascii="黑体" w:hAnsi="黑体" w:eastAsia="黑体"/>
          <w:sz w:val="36"/>
          <w:szCs w:val="36"/>
          <w:lang w:eastAsia="zh-CN"/>
        </w:rPr>
      </w:pPr>
    </w:p>
    <w:p w14:paraId="37BE32A6">
      <w:pPr>
        <w:pStyle w:val="2"/>
        <w:jc w:val="center"/>
        <w:rPr>
          <w:rFonts w:ascii="黑体" w:hAnsi="黑体" w:eastAsia="黑体"/>
          <w:sz w:val="36"/>
          <w:szCs w:val="36"/>
          <w:lang w:eastAsia="zh-CN"/>
        </w:rPr>
      </w:pPr>
    </w:p>
    <w:p w14:paraId="51853AAB">
      <w:pPr>
        <w:pStyle w:val="2"/>
        <w:jc w:val="center"/>
        <w:rPr>
          <w:rFonts w:ascii="黑体" w:hAnsi="黑体" w:eastAsia="黑体"/>
          <w:sz w:val="36"/>
          <w:szCs w:val="36"/>
          <w:lang w:eastAsia="zh-CN"/>
        </w:rPr>
      </w:pPr>
    </w:p>
    <w:p w14:paraId="6A30DCA5">
      <w:pPr>
        <w:pStyle w:val="2"/>
        <w:jc w:val="center"/>
        <w:rPr>
          <w:rFonts w:ascii="黑体" w:hAnsi="黑体" w:eastAsia="黑体"/>
          <w:sz w:val="36"/>
          <w:szCs w:val="36"/>
          <w:lang w:eastAsia="zh-CN"/>
        </w:rPr>
      </w:pPr>
    </w:p>
    <w:p w14:paraId="3483F0A2">
      <w:pPr>
        <w:pStyle w:val="2"/>
        <w:jc w:val="center"/>
        <w:rPr>
          <w:rFonts w:ascii="黑体" w:hAnsi="黑体" w:eastAsia="黑体"/>
          <w:sz w:val="36"/>
          <w:szCs w:val="36"/>
          <w:lang w:eastAsia="zh-CN"/>
        </w:rPr>
      </w:pPr>
    </w:p>
    <w:p w14:paraId="1D5835B1">
      <w:pPr>
        <w:pStyle w:val="2"/>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14:paraId="0531C57A">
      <w:pPr>
        <w:pStyle w:val="2"/>
        <w:jc w:val="center"/>
        <w:rPr>
          <w:rFonts w:ascii="黑体" w:hAnsi="黑体" w:eastAsia="黑体"/>
          <w:sz w:val="56"/>
          <w:szCs w:val="36"/>
          <w:lang w:eastAsia="zh-CN"/>
        </w:rPr>
      </w:pPr>
      <w:r>
        <w:rPr>
          <w:rFonts w:hint="eastAsia" w:ascii="黑体" w:hAnsi="黑体" w:eastAsia="黑体"/>
          <w:sz w:val="56"/>
          <w:szCs w:val="36"/>
          <w:lang w:eastAsia="zh-CN"/>
        </w:rPr>
        <w:t>2025年度单位预算表</w:t>
      </w:r>
    </w:p>
    <w:p w14:paraId="6443CCDB">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14:paraId="40069362">
      <w:pPr>
        <w:tabs>
          <w:tab w:val="left" w:pos="7513"/>
        </w:tabs>
        <w:adjustRightInd w:val="0"/>
        <w:snapToGrid w:val="0"/>
        <w:spacing w:line="600" w:lineRule="exact"/>
        <w:rPr>
          <w:rFonts w:ascii="楷体" w:hAnsi="楷体" w:eastAsia="楷体"/>
          <w:sz w:val="28"/>
          <w:szCs w:val="28"/>
        </w:rPr>
      </w:pPr>
      <w:r>
        <w:rPr>
          <w:rFonts w:hint="eastAsia" w:ascii="黑体" w:hAnsi="黑体" w:eastAsia="黑体"/>
          <w:sz w:val="32"/>
          <w:szCs w:val="32"/>
        </w:rPr>
        <w:t>一、收支预算总表</w:t>
      </w:r>
    </w:p>
    <w:tbl>
      <w:tblPr>
        <w:tblStyle w:val="8"/>
        <w:tblW w:w="8789" w:type="dxa"/>
        <w:tblInd w:w="-34" w:type="dxa"/>
        <w:tblLayout w:type="fixed"/>
        <w:tblCellMar>
          <w:top w:w="0" w:type="dxa"/>
          <w:left w:w="108" w:type="dxa"/>
          <w:bottom w:w="0" w:type="dxa"/>
          <w:right w:w="108" w:type="dxa"/>
        </w:tblCellMar>
      </w:tblPr>
      <w:tblGrid>
        <w:gridCol w:w="2977"/>
        <w:gridCol w:w="1276"/>
        <w:gridCol w:w="3260"/>
        <w:gridCol w:w="1276"/>
      </w:tblGrid>
      <w:tr w14:paraId="443C6C20">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14:paraId="463247B8">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2025年度收支预算总表</w:t>
            </w:r>
          </w:p>
        </w:tc>
      </w:tr>
      <w:tr w14:paraId="44E2ADD7">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14:paraId="072CDB6C">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4BCF20AD">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EB079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14:paraId="77D16E3F">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支出</w:t>
            </w:r>
          </w:p>
        </w:tc>
      </w:tr>
      <w:tr w14:paraId="13D8B47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B7DDF2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49074D69">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14:paraId="5A85DE11">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682F641A">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3007A27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66E2F4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73AFF50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45.70</w:t>
            </w: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4AC5DF3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0225377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BD9969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6A1BB4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5CAFEA5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12.00</w:t>
            </w: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4AA3641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3622A06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55371E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707CF3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0AD61C76">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792B34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39DA3821">
            <w:pPr>
              <w:widowControl/>
              <w:spacing w:line="240" w:lineRule="auto"/>
              <w:jc w:val="right"/>
              <w:rPr>
                <w:rFonts w:ascii="宋体" w:hAnsi="宋体" w:eastAsia="宋体" w:cs="宋体"/>
                <w:kern w:val="0"/>
                <w:sz w:val="18"/>
                <w:szCs w:val="18"/>
              </w:rPr>
            </w:pPr>
          </w:p>
        </w:tc>
      </w:tr>
      <w:tr w14:paraId="0AD2281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9B25BD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14:paraId="736FD5E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142FD0F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36A60AB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B0E448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6BC096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14:paraId="6620442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26705ED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6B0C57C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80161D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44F019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14:paraId="0996D3B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755AFF9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68063E6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55FF85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49BA49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14:paraId="256088EA">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4F29D9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05EF2AE4">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229.45</w:t>
            </w:r>
          </w:p>
        </w:tc>
      </w:tr>
      <w:tr w14:paraId="7381780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1F6327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14:paraId="581D1880">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66CBF3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08B9865D">
            <w:pPr>
              <w:widowControl/>
              <w:spacing w:line="240" w:lineRule="auto"/>
              <w:jc w:val="right"/>
              <w:rPr>
                <w:rFonts w:ascii="宋体" w:hAnsi="宋体" w:eastAsia="宋体" w:cs="宋体"/>
                <w:kern w:val="0"/>
                <w:sz w:val="18"/>
                <w:szCs w:val="18"/>
              </w:rPr>
            </w:pPr>
          </w:p>
        </w:tc>
      </w:tr>
      <w:tr w14:paraId="6293B28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4B856E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14:paraId="2E36E297">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183.75</w:t>
            </w:r>
          </w:p>
        </w:tc>
        <w:tc>
          <w:tcPr>
            <w:tcW w:w="3260" w:type="dxa"/>
            <w:tcBorders>
              <w:top w:val="nil"/>
              <w:left w:val="nil"/>
              <w:bottom w:val="single" w:color="auto" w:sz="4" w:space="0"/>
              <w:right w:val="single" w:color="auto" w:sz="4" w:space="0"/>
            </w:tcBorders>
            <w:shd w:val="clear" w:color="auto" w:fill="auto"/>
            <w:noWrap/>
            <w:vAlign w:val="center"/>
          </w:tcPr>
          <w:p w14:paraId="22B2432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1CA95559">
            <w:pPr>
              <w:widowControl/>
              <w:spacing w:line="240" w:lineRule="auto"/>
              <w:jc w:val="right"/>
              <w:rPr>
                <w:rFonts w:ascii="宋体" w:hAnsi="宋体" w:eastAsia="宋体" w:cs="宋体"/>
                <w:kern w:val="0"/>
                <w:sz w:val="18"/>
                <w:szCs w:val="18"/>
              </w:rPr>
            </w:pPr>
          </w:p>
        </w:tc>
      </w:tr>
      <w:tr w14:paraId="1379062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3ADCCF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14:paraId="35ECA0FD">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AF3149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26AAB36E">
            <w:pPr>
              <w:widowControl/>
              <w:spacing w:line="240" w:lineRule="auto"/>
              <w:jc w:val="right"/>
              <w:rPr>
                <w:rFonts w:ascii="宋体" w:hAnsi="宋体" w:eastAsia="宋体" w:cs="宋体"/>
                <w:kern w:val="0"/>
                <w:sz w:val="18"/>
                <w:szCs w:val="18"/>
              </w:rPr>
            </w:pPr>
          </w:p>
        </w:tc>
      </w:tr>
      <w:tr w14:paraId="02EA3D2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B6DB74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4757771">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5B0CCF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7F1A55DD">
            <w:pPr>
              <w:widowControl/>
              <w:spacing w:line="240" w:lineRule="auto"/>
              <w:jc w:val="right"/>
              <w:rPr>
                <w:rFonts w:ascii="宋体" w:hAnsi="宋体" w:eastAsia="宋体" w:cs="宋体"/>
                <w:kern w:val="0"/>
                <w:sz w:val="18"/>
                <w:szCs w:val="18"/>
              </w:rPr>
            </w:pPr>
          </w:p>
        </w:tc>
      </w:tr>
      <w:tr w14:paraId="57FD34B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9C4C26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54502DF">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77B606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39A4AA3F">
            <w:pPr>
              <w:widowControl/>
              <w:spacing w:line="240" w:lineRule="auto"/>
              <w:jc w:val="right"/>
              <w:rPr>
                <w:rFonts w:ascii="宋体" w:hAnsi="宋体" w:eastAsia="宋体" w:cs="宋体"/>
                <w:kern w:val="0"/>
                <w:sz w:val="18"/>
                <w:szCs w:val="18"/>
              </w:rPr>
            </w:pPr>
          </w:p>
        </w:tc>
      </w:tr>
      <w:tr w14:paraId="26A37F4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0207C2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4E3F881">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CF100F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788DE19A">
            <w:pPr>
              <w:widowControl/>
              <w:spacing w:line="240" w:lineRule="auto"/>
              <w:jc w:val="right"/>
              <w:rPr>
                <w:rFonts w:ascii="宋体" w:hAnsi="宋体" w:eastAsia="宋体" w:cs="宋体"/>
                <w:kern w:val="0"/>
                <w:sz w:val="18"/>
                <w:szCs w:val="18"/>
              </w:rPr>
            </w:pPr>
          </w:p>
        </w:tc>
      </w:tr>
      <w:tr w14:paraId="0B652B1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38BC10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A0C59C1">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E829E6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38767A6C">
            <w:pPr>
              <w:widowControl/>
              <w:spacing w:line="240" w:lineRule="auto"/>
              <w:jc w:val="right"/>
              <w:rPr>
                <w:rFonts w:ascii="宋体" w:hAnsi="宋体" w:eastAsia="宋体" w:cs="宋体"/>
                <w:kern w:val="0"/>
                <w:sz w:val="18"/>
                <w:szCs w:val="18"/>
              </w:rPr>
            </w:pPr>
          </w:p>
        </w:tc>
      </w:tr>
      <w:tr w14:paraId="7FA1C9F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2D31C6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212270F">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73DE39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60DBF966">
            <w:pPr>
              <w:widowControl/>
              <w:spacing w:line="240" w:lineRule="auto"/>
              <w:jc w:val="right"/>
              <w:rPr>
                <w:rFonts w:ascii="宋体" w:hAnsi="宋体" w:eastAsia="宋体" w:cs="宋体"/>
                <w:kern w:val="0"/>
                <w:sz w:val="18"/>
                <w:szCs w:val="18"/>
              </w:rPr>
            </w:pPr>
          </w:p>
        </w:tc>
      </w:tr>
      <w:tr w14:paraId="627F2E7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27F4F8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F7E22CB">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9AA489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42C579F8">
            <w:pPr>
              <w:widowControl/>
              <w:spacing w:line="240" w:lineRule="auto"/>
              <w:jc w:val="right"/>
              <w:rPr>
                <w:rFonts w:ascii="宋体" w:hAnsi="宋体" w:eastAsia="宋体" w:cs="宋体"/>
                <w:kern w:val="0"/>
                <w:sz w:val="18"/>
                <w:szCs w:val="18"/>
              </w:rPr>
            </w:pPr>
          </w:p>
        </w:tc>
      </w:tr>
      <w:tr w14:paraId="5FB7273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0518CB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C9DC528">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439B29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1A3F298D">
            <w:pPr>
              <w:widowControl/>
              <w:spacing w:line="240" w:lineRule="auto"/>
              <w:jc w:val="right"/>
              <w:rPr>
                <w:rFonts w:ascii="宋体" w:hAnsi="宋体" w:eastAsia="宋体" w:cs="宋体"/>
                <w:kern w:val="0"/>
                <w:sz w:val="18"/>
                <w:szCs w:val="18"/>
              </w:rPr>
            </w:pPr>
          </w:p>
        </w:tc>
      </w:tr>
      <w:tr w14:paraId="74F52DB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7C0EDC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22DC04D">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997940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695D9C51">
            <w:pPr>
              <w:widowControl/>
              <w:spacing w:line="240" w:lineRule="auto"/>
              <w:jc w:val="right"/>
              <w:rPr>
                <w:rFonts w:ascii="宋体" w:hAnsi="宋体" w:eastAsia="宋体" w:cs="宋体"/>
                <w:kern w:val="0"/>
                <w:sz w:val="18"/>
                <w:szCs w:val="18"/>
              </w:rPr>
            </w:pPr>
          </w:p>
        </w:tc>
      </w:tr>
      <w:tr w14:paraId="625D0E5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786981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749E929">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E83F94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3E672A0D">
            <w:pPr>
              <w:widowControl/>
              <w:spacing w:line="240" w:lineRule="auto"/>
              <w:jc w:val="right"/>
              <w:rPr>
                <w:rFonts w:ascii="宋体" w:hAnsi="宋体" w:eastAsia="宋体" w:cs="宋体"/>
                <w:kern w:val="0"/>
                <w:sz w:val="18"/>
                <w:szCs w:val="18"/>
              </w:rPr>
            </w:pPr>
          </w:p>
        </w:tc>
      </w:tr>
      <w:tr w14:paraId="2B26030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B1EACD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6961CF4">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A91FB4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49B8FB13">
            <w:pPr>
              <w:widowControl/>
              <w:spacing w:line="240" w:lineRule="auto"/>
              <w:jc w:val="right"/>
              <w:rPr>
                <w:rFonts w:ascii="宋体" w:hAnsi="宋体" w:eastAsia="宋体" w:cs="宋体"/>
                <w:kern w:val="0"/>
                <w:sz w:val="18"/>
                <w:szCs w:val="18"/>
              </w:rPr>
            </w:pPr>
          </w:p>
        </w:tc>
      </w:tr>
      <w:tr w14:paraId="2073BD5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96D60D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59C5284">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D32A05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73D3B294">
            <w:pPr>
              <w:widowControl/>
              <w:spacing w:line="240" w:lineRule="auto"/>
              <w:jc w:val="right"/>
              <w:rPr>
                <w:rFonts w:ascii="宋体" w:hAnsi="宋体" w:eastAsia="宋体" w:cs="宋体"/>
                <w:kern w:val="0"/>
                <w:sz w:val="18"/>
                <w:szCs w:val="18"/>
              </w:rPr>
            </w:pPr>
          </w:p>
        </w:tc>
      </w:tr>
      <w:tr w14:paraId="713F44E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148F40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28149BA">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11C22E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4BB263E1">
            <w:pPr>
              <w:widowControl/>
              <w:spacing w:line="240" w:lineRule="auto"/>
              <w:jc w:val="right"/>
              <w:rPr>
                <w:rFonts w:ascii="宋体" w:hAnsi="宋体" w:eastAsia="宋体" w:cs="宋体"/>
                <w:kern w:val="0"/>
                <w:sz w:val="18"/>
                <w:szCs w:val="18"/>
              </w:rPr>
            </w:pPr>
          </w:p>
        </w:tc>
      </w:tr>
      <w:tr w14:paraId="48BCCBB1">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E0327F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E1BAD4B">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27EE3B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0BFA2278">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12.00</w:t>
            </w:r>
          </w:p>
        </w:tc>
      </w:tr>
      <w:tr w14:paraId="0011C1F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6D7D52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EE15B9E">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E3B9AC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614D93BF">
            <w:pPr>
              <w:widowControl/>
              <w:spacing w:line="240" w:lineRule="auto"/>
              <w:jc w:val="right"/>
              <w:rPr>
                <w:rFonts w:ascii="宋体" w:hAnsi="宋体" w:eastAsia="宋体" w:cs="宋体"/>
                <w:kern w:val="0"/>
                <w:sz w:val="18"/>
                <w:szCs w:val="18"/>
              </w:rPr>
            </w:pPr>
          </w:p>
        </w:tc>
      </w:tr>
      <w:tr w14:paraId="7D27E09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99ACB4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3D11EE4">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610E55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4F7BE417">
            <w:pPr>
              <w:widowControl/>
              <w:spacing w:line="240" w:lineRule="auto"/>
              <w:jc w:val="right"/>
              <w:rPr>
                <w:rFonts w:ascii="宋体" w:hAnsi="宋体" w:eastAsia="宋体" w:cs="宋体"/>
                <w:kern w:val="0"/>
                <w:sz w:val="18"/>
                <w:szCs w:val="18"/>
              </w:rPr>
            </w:pPr>
          </w:p>
        </w:tc>
      </w:tr>
      <w:tr w14:paraId="1F33F9E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A21CF4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EBC8840">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FC31C2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2D93F756">
            <w:pPr>
              <w:widowControl/>
              <w:spacing w:line="240" w:lineRule="auto"/>
              <w:jc w:val="right"/>
              <w:rPr>
                <w:rFonts w:ascii="宋体" w:hAnsi="宋体" w:eastAsia="宋体" w:cs="宋体"/>
                <w:kern w:val="0"/>
                <w:sz w:val="18"/>
                <w:szCs w:val="18"/>
              </w:rPr>
            </w:pPr>
          </w:p>
        </w:tc>
      </w:tr>
      <w:tr w14:paraId="5765F5D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FC6DFAF">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594AA2FA">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241.45</w:t>
            </w:r>
            <w:r>
              <w:rPr>
                <w:rFonts w:hint="eastAsia" w:ascii="宋体" w:hAnsi="宋体" w:eastAsia="宋体" w:cs="宋体"/>
                <w:b/>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14:paraId="6C4E571A">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66B6480E">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241.45</w:t>
            </w:r>
            <w:r>
              <w:rPr>
                <w:rFonts w:hint="eastAsia" w:ascii="宋体" w:hAnsi="宋体" w:eastAsia="宋体" w:cs="宋体"/>
                <w:b/>
                <w:kern w:val="0"/>
                <w:sz w:val="22"/>
              </w:rPr>
              <w:t>　</w:t>
            </w:r>
          </w:p>
        </w:tc>
      </w:tr>
    </w:tbl>
    <w:p w14:paraId="64F20180">
      <w:pPr>
        <w:widowControl/>
        <w:spacing w:line="300" w:lineRule="auto"/>
        <w:jc w:val="left"/>
        <w:rPr>
          <w:rFonts w:ascii="楷体" w:hAnsi="楷体" w:eastAsia="楷体" w:cs="Times New Roman"/>
          <w:b/>
          <w:bCs/>
          <w:color w:val="0000FF"/>
          <w:kern w:val="0"/>
          <w:sz w:val="24"/>
          <w:szCs w:val="24"/>
        </w:rPr>
        <w:sectPr>
          <w:pgSz w:w="11906" w:h="16838"/>
          <w:pgMar w:top="1440" w:right="1800" w:bottom="1440" w:left="1800" w:header="851" w:footer="992" w:gutter="0"/>
          <w:cols w:space="425" w:num="1"/>
          <w:docGrid w:type="lines" w:linePitch="312" w:charSpace="0"/>
        </w:sectPr>
      </w:pPr>
    </w:p>
    <w:p w14:paraId="433AF01D">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二、收入预算总表</w:t>
      </w:r>
    </w:p>
    <w:tbl>
      <w:tblPr>
        <w:tblStyle w:val="8"/>
        <w:tblW w:w="13559" w:type="dxa"/>
        <w:tblInd w:w="93" w:type="dxa"/>
        <w:tblLayout w:type="fixed"/>
        <w:tblCellMar>
          <w:top w:w="0" w:type="dxa"/>
          <w:left w:w="108" w:type="dxa"/>
          <w:bottom w:w="0" w:type="dxa"/>
          <w:right w:w="108" w:type="dxa"/>
        </w:tblCellMar>
      </w:tblPr>
      <w:tblGrid>
        <w:gridCol w:w="1025"/>
        <w:gridCol w:w="124"/>
        <w:gridCol w:w="2177"/>
        <w:gridCol w:w="1069"/>
        <w:gridCol w:w="986"/>
        <w:gridCol w:w="986"/>
        <w:gridCol w:w="1233"/>
        <w:gridCol w:w="781"/>
        <w:gridCol w:w="452"/>
        <w:gridCol w:w="925"/>
        <w:gridCol w:w="822"/>
        <w:gridCol w:w="1006"/>
        <w:gridCol w:w="1131"/>
        <w:gridCol w:w="842"/>
      </w:tblGrid>
      <w:tr w14:paraId="6DC44A88">
        <w:tblPrEx>
          <w:tblCellMar>
            <w:top w:w="0" w:type="dxa"/>
            <w:left w:w="108" w:type="dxa"/>
            <w:bottom w:w="0" w:type="dxa"/>
            <w:right w:w="108" w:type="dxa"/>
          </w:tblCellMar>
        </w:tblPrEx>
        <w:trPr>
          <w:trHeight w:val="582" w:hRule="atLeast"/>
        </w:trPr>
        <w:tc>
          <w:tcPr>
            <w:tcW w:w="13559" w:type="dxa"/>
            <w:gridSpan w:val="14"/>
            <w:tcBorders>
              <w:top w:val="nil"/>
              <w:left w:val="nil"/>
              <w:bottom w:val="nil"/>
              <w:right w:val="nil"/>
            </w:tcBorders>
          </w:tcPr>
          <w:p w14:paraId="6E7FAD8A">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2025年度收入预算总表</w:t>
            </w:r>
          </w:p>
        </w:tc>
      </w:tr>
      <w:tr w14:paraId="4B13D4C9">
        <w:tblPrEx>
          <w:tblCellMar>
            <w:top w:w="0" w:type="dxa"/>
            <w:left w:w="108" w:type="dxa"/>
            <w:bottom w:w="0" w:type="dxa"/>
            <w:right w:w="108" w:type="dxa"/>
          </w:tblCellMar>
        </w:tblPrEx>
        <w:trPr>
          <w:trHeight w:val="510" w:hRule="atLeast"/>
        </w:trPr>
        <w:tc>
          <w:tcPr>
            <w:tcW w:w="1025" w:type="dxa"/>
            <w:tcBorders>
              <w:top w:val="nil"/>
              <w:left w:val="nil"/>
              <w:bottom w:val="single" w:color="auto" w:sz="4" w:space="0"/>
              <w:right w:val="nil"/>
            </w:tcBorders>
            <w:shd w:val="clear" w:color="auto" w:fill="auto"/>
            <w:noWrap/>
            <w:vAlign w:val="bottom"/>
          </w:tcPr>
          <w:p w14:paraId="3B5C97E9">
            <w:pPr>
              <w:widowControl/>
              <w:spacing w:line="240" w:lineRule="auto"/>
              <w:jc w:val="left"/>
              <w:rPr>
                <w:rFonts w:ascii="宋体" w:hAnsi="宋体" w:eastAsia="宋体" w:cs="宋体"/>
                <w:kern w:val="0"/>
                <w:sz w:val="24"/>
                <w:szCs w:val="24"/>
              </w:rPr>
            </w:pPr>
          </w:p>
        </w:tc>
        <w:tc>
          <w:tcPr>
            <w:tcW w:w="2301" w:type="dxa"/>
            <w:gridSpan w:val="2"/>
            <w:tcBorders>
              <w:top w:val="nil"/>
              <w:left w:val="nil"/>
              <w:bottom w:val="single" w:color="auto" w:sz="4" w:space="0"/>
              <w:right w:val="nil"/>
            </w:tcBorders>
            <w:shd w:val="clear" w:color="auto" w:fill="auto"/>
            <w:noWrap/>
            <w:vAlign w:val="bottom"/>
          </w:tcPr>
          <w:p w14:paraId="3C545A01">
            <w:pPr>
              <w:widowControl/>
              <w:spacing w:line="240" w:lineRule="auto"/>
              <w:jc w:val="left"/>
              <w:rPr>
                <w:rFonts w:ascii="宋体" w:hAnsi="宋体" w:eastAsia="宋体" w:cs="宋体"/>
                <w:kern w:val="0"/>
                <w:sz w:val="24"/>
                <w:szCs w:val="24"/>
              </w:rPr>
            </w:pPr>
          </w:p>
        </w:tc>
        <w:tc>
          <w:tcPr>
            <w:tcW w:w="1069" w:type="dxa"/>
            <w:tcBorders>
              <w:top w:val="nil"/>
              <w:left w:val="nil"/>
              <w:bottom w:val="single" w:color="auto" w:sz="4" w:space="0"/>
              <w:right w:val="nil"/>
            </w:tcBorders>
            <w:shd w:val="clear" w:color="auto" w:fill="auto"/>
            <w:vAlign w:val="center"/>
          </w:tcPr>
          <w:p w14:paraId="3AE425AC">
            <w:pPr>
              <w:widowControl/>
              <w:spacing w:line="240" w:lineRule="auto"/>
              <w:jc w:val="center"/>
              <w:rPr>
                <w:rFonts w:ascii="黑体" w:hAnsi="黑体" w:eastAsia="黑体" w:cs="宋体"/>
                <w:kern w:val="0"/>
                <w:sz w:val="40"/>
                <w:szCs w:val="40"/>
              </w:rPr>
            </w:pPr>
          </w:p>
        </w:tc>
        <w:tc>
          <w:tcPr>
            <w:tcW w:w="986" w:type="dxa"/>
            <w:tcBorders>
              <w:top w:val="nil"/>
              <w:left w:val="nil"/>
              <w:bottom w:val="single" w:color="auto" w:sz="4" w:space="0"/>
              <w:right w:val="nil"/>
            </w:tcBorders>
            <w:shd w:val="clear" w:color="auto" w:fill="auto"/>
            <w:vAlign w:val="center"/>
          </w:tcPr>
          <w:p w14:paraId="6B779CFE">
            <w:pPr>
              <w:widowControl/>
              <w:spacing w:line="240" w:lineRule="auto"/>
              <w:jc w:val="center"/>
              <w:rPr>
                <w:rFonts w:ascii="宋体" w:hAnsi="宋体" w:eastAsia="宋体" w:cs="宋体"/>
                <w:kern w:val="0"/>
                <w:sz w:val="24"/>
                <w:szCs w:val="24"/>
              </w:rPr>
            </w:pPr>
          </w:p>
        </w:tc>
        <w:tc>
          <w:tcPr>
            <w:tcW w:w="986" w:type="dxa"/>
            <w:tcBorders>
              <w:top w:val="nil"/>
              <w:left w:val="nil"/>
              <w:bottom w:val="single" w:color="auto" w:sz="4" w:space="0"/>
              <w:right w:val="nil"/>
            </w:tcBorders>
            <w:shd w:val="clear" w:color="auto" w:fill="auto"/>
            <w:vAlign w:val="center"/>
          </w:tcPr>
          <w:p w14:paraId="453CA61C">
            <w:pPr>
              <w:widowControl/>
              <w:spacing w:line="240" w:lineRule="auto"/>
              <w:jc w:val="center"/>
              <w:rPr>
                <w:rFonts w:ascii="宋体" w:hAnsi="宋体" w:eastAsia="宋体" w:cs="宋体"/>
                <w:kern w:val="0"/>
                <w:sz w:val="24"/>
                <w:szCs w:val="24"/>
              </w:rPr>
            </w:pPr>
          </w:p>
        </w:tc>
        <w:tc>
          <w:tcPr>
            <w:tcW w:w="1233" w:type="dxa"/>
            <w:tcBorders>
              <w:top w:val="nil"/>
              <w:left w:val="nil"/>
              <w:bottom w:val="single" w:color="auto" w:sz="4" w:space="0"/>
              <w:right w:val="nil"/>
            </w:tcBorders>
          </w:tcPr>
          <w:p w14:paraId="6D2B4DB6">
            <w:pPr>
              <w:widowControl/>
              <w:spacing w:line="240" w:lineRule="auto"/>
              <w:jc w:val="center"/>
              <w:rPr>
                <w:rFonts w:ascii="宋体" w:hAnsi="宋体" w:eastAsia="宋体" w:cs="宋体"/>
                <w:kern w:val="0"/>
                <w:sz w:val="24"/>
                <w:szCs w:val="24"/>
              </w:rPr>
            </w:pPr>
          </w:p>
        </w:tc>
        <w:tc>
          <w:tcPr>
            <w:tcW w:w="781" w:type="dxa"/>
            <w:tcBorders>
              <w:top w:val="nil"/>
              <w:left w:val="nil"/>
              <w:bottom w:val="single" w:color="auto" w:sz="4" w:space="0"/>
              <w:right w:val="nil"/>
            </w:tcBorders>
            <w:shd w:val="clear" w:color="auto" w:fill="auto"/>
            <w:noWrap/>
            <w:vAlign w:val="center"/>
          </w:tcPr>
          <w:p w14:paraId="1EAD4364">
            <w:pPr>
              <w:widowControl/>
              <w:spacing w:line="240" w:lineRule="auto"/>
              <w:jc w:val="center"/>
              <w:rPr>
                <w:rFonts w:ascii="宋体" w:hAnsi="宋体" w:eastAsia="宋体" w:cs="宋体"/>
                <w:kern w:val="0"/>
                <w:sz w:val="24"/>
                <w:szCs w:val="24"/>
              </w:rPr>
            </w:pPr>
          </w:p>
        </w:tc>
        <w:tc>
          <w:tcPr>
            <w:tcW w:w="452" w:type="dxa"/>
            <w:tcBorders>
              <w:top w:val="nil"/>
              <w:left w:val="nil"/>
              <w:bottom w:val="single" w:color="auto" w:sz="4" w:space="0"/>
              <w:right w:val="nil"/>
            </w:tcBorders>
          </w:tcPr>
          <w:p w14:paraId="41E4CCAB">
            <w:pPr>
              <w:widowControl/>
              <w:spacing w:line="240" w:lineRule="auto"/>
              <w:jc w:val="right"/>
              <w:rPr>
                <w:rFonts w:ascii="宋体" w:hAnsi="宋体" w:eastAsia="宋体" w:cs="宋体"/>
                <w:kern w:val="0"/>
                <w:sz w:val="22"/>
              </w:rPr>
            </w:pPr>
          </w:p>
        </w:tc>
        <w:tc>
          <w:tcPr>
            <w:tcW w:w="925" w:type="dxa"/>
            <w:tcBorders>
              <w:top w:val="nil"/>
              <w:left w:val="nil"/>
              <w:bottom w:val="single" w:color="auto" w:sz="4" w:space="0"/>
              <w:right w:val="nil"/>
            </w:tcBorders>
          </w:tcPr>
          <w:p w14:paraId="2E7698AD">
            <w:pPr>
              <w:widowControl/>
              <w:spacing w:line="240" w:lineRule="auto"/>
              <w:jc w:val="right"/>
              <w:rPr>
                <w:rFonts w:ascii="宋体" w:hAnsi="宋体" w:eastAsia="宋体" w:cs="宋体"/>
                <w:kern w:val="0"/>
                <w:sz w:val="22"/>
              </w:rPr>
            </w:pPr>
          </w:p>
        </w:tc>
        <w:tc>
          <w:tcPr>
            <w:tcW w:w="822" w:type="dxa"/>
            <w:tcBorders>
              <w:top w:val="nil"/>
              <w:left w:val="nil"/>
              <w:bottom w:val="single" w:color="auto" w:sz="4" w:space="0"/>
              <w:right w:val="nil"/>
            </w:tcBorders>
          </w:tcPr>
          <w:p w14:paraId="4461CB2D">
            <w:pPr>
              <w:widowControl/>
              <w:spacing w:line="240" w:lineRule="auto"/>
              <w:jc w:val="right"/>
              <w:rPr>
                <w:rFonts w:ascii="宋体" w:hAnsi="宋体" w:eastAsia="宋体" w:cs="宋体"/>
                <w:kern w:val="0"/>
                <w:sz w:val="22"/>
              </w:rPr>
            </w:pPr>
          </w:p>
        </w:tc>
        <w:tc>
          <w:tcPr>
            <w:tcW w:w="1006" w:type="dxa"/>
            <w:tcBorders>
              <w:top w:val="nil"/>
              <w:left w:val="nil"/>
              <w:bottom w:val="single" w:color="auto" w:sz="4" w:space="0"/>
              <w:right w:val="nil"/>
            </w:tcBorders>
          </w:tcPr>
          <w:p w14:paraId="52A35E05">
            <w:pPr>
              <w:widowControl/>
              <w:spacing w:line="240" w:lineRule="auto"/>
              <w:jc w:val="right"/>
              <w:rPr>
                <w:rFonts w:ascii="宋体" w:hAnsi="宋体" w:eastAsia="宋体" w:cs="宋体"/>
                <w:kern w:val="0"/>
                <w:sz w:val="22"/>
              </w:rPr>
            </w:pPr>
          </w:p>
        </w:tc>
        <w:tc>
          <w:tcPr>
            <w:tcW w:w="1973" w:type="dxa"/>
            <w:gridSpan w:val="2"/>
            <w:tcBorders>
              <w:top w:val="nil"/>
              <w:left w:val="nil"/>
              <w:bottom w:val="single" w:color="auto" w:sz="4" w:space="0"/>
              <w:right w:val="nil"/>
            </w:tcBorders>
            <w:shd w:val="clear" w:color="auto" w:fill="auto"/>
            <w:noWrap/>
            <w:vAlign w:val="center"/>
          </w:tcPr>
          <w:p w14:paraId="5540CACB">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 xml:space="preserve">单位：万元 </w:t>
            </w:r>
          </w:p>
        </w:tc>
      </w:tr>
      <w:tr w14:paraId="7364F16F">
        <w:tblPrEx>
          <w:tblCellMar>
            <w:top w:w="0" w:type="dxa"/>
            <w:left w:w="108" w:type="dxa"/>
            <w:bottom w:w="0" w:type="dxa"/>
            <w:right w:w="108" w:type="dxa"/>
          </w:tblCellMar>
        </w:tblPrEx>
        <w:trPr>
          <w:trHeight w:val="1237" w:hRule="atLeast"/>
        </w:trPr>
        <w:tc>
          <w:tcPr>
            <w:tcW w:w="1149" w:type="dxa"/>
            <w:gridSpan w:val="2"/>
            <w:tcBorders>
              <w:top w:val="single" w:color="auto" w:sz="4" w:space="0"/>
              <w:left w:val="single" w:color="auto" w:sz="4" w:space="0"/>
              <w:bottom w:val="single" w:color="auto" w:sz="4" w:space="0"/>
              <w:right w:val="single" w:color="auto" w:sz="4" w:space="0"/>
            </w:tcBorders>
            <w:vAlign w:val="center"/>
          </w:tcPr>
          <w:p w14:paraId="49031924">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177" w:type="dxa"/>
            <w:tcBorders>
              <w:top w:val="single" w:color="auto" w:sz="4" w:space="0"/>
              <w:left w:val="single" w:color="auto" w:sz="4" w:space="0"/>
              <w:bottom w:val="single" w:color="auto" w:sz="4" w:space="0"/>
              <w:right w:val="single" w:color="auto" w:sz="4" w:space="0"/>
            </w:tcBorders>
            <w:vAlign w:val="center"/>
          </w:tcPr>
          <w:p w14:paraId="0D2DCBBE">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069" w:type="dxa"/>
            <w:tcBorders>
              <w:top w:val="single" w:color="auto" w:sz="4" w:space="0"/>
              <w:left w:val="nil"/>
              <w:bottom w:val="single" w:color="auto" w:sz="4" w:space="0"/>
              <w:right w:val="single" w:color="auto" w:sz="4" w:space="0"/>
            </w:tcBorders>
            <w:shd w:val="clear" w:color="auto" w:fill="auto"/>
            <w:vAlign w:val="center"/>
          </w:tcPr>
          <w:p w14:paraId="684D1EA6">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lang w:val="en-US" w:eastAsia="zh-CN"/>
              </w:rPr>
              <w:t>总</w:t>
            </w:r>
            <w:r>
              <w:rPr>
                <w:rFonts w:hint="eastAsia" w:ascii="黑体" w:hAnsi="黑体" w:eastAsia="黑体" w:cs="宋体"/>
                <w:bCs/>
                <w:color w:val="000000"/>
                <w:kern w:val="0"/>
                <w:sz w:val="22"/>
              </w:rPr>
              <w:t>计</w:t>
            </w:r>
          </w:p>
        </w:tc>
        <w:tc>
          <w:tcPr>
            <w:tcW w:w="986" w:type="dxa"/>
            <w:tcBorders>
              <w:top w:val="single" w:color="auto" w:sz="4" w:space="0"/>
              <w:left w:val="nil"/>
              <w:bottom w:val="single" w:color="auto" w:sz="4" w:space="0"/>
              <w:right w:val="single" w:color="auto" w:sz="4" w:space="0"/>
            </w:tcBorders>
            <w:shd w:val="clear" w:color="auto" w:fill="auto"/>
            <w:vAlign w:val="center"/>
          </w:tcPr>
          <w:p w14:paraId="660DA2E5">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一般公共预算拨款收入</w:t>
            </w:r>
          </w:p>
        </w:tc>
        <w:tc>
          <w:tcPr>
            <w:tcW w:w="986" w:type="dxa"/>
            <w:tcBorders>
              <w:top w:val="single" w:color="auto" w:sz="4" w:space="0"/>
              <w:left w:val="nil"/>
              <w:bottom w:val="single" w:color="auto" w:sz="4" w:space="0"/>
              <w:right w:val="single" w:color="auto" w:sz="4" w:space="0"/>
            </w:tcBorders>
            <w:shd w:val="clear" w:color="auto" w:fill="auto"/>
            <w:vAlign w:val="center"/>
          </w:tcPr>
          <w:p w14:paraId="5CD10272">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政府性基金预算拨款收入</w:t>
            </w:r>
          </w:p>
        </w:tc>
        <w:tc>
          <w:tcPr>
            <w:tcW w:w="1233" w:type="dxa"/>
            <w:tcBorders>
              <w:top w:val="single" w:color="auto" w:sz="4" w:space="0"/>
              <w:left w:val="nil"/>
              <w:bottom w:val="single" w:color="auto" w:sz="4" w:space="0"/>
              <w:right w:val="single" w:color="auto" w:sz="4" w:space="0"/>
            </w:tcBorders>
            <w:vAlign w:val="center"/>
          </w:tcPr>
          <w:p w14:paraId="711A62B3">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国有资本经营预算拨款收入</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0088ECF5">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财政专户管理资金收入</w:t>
            </w:r>
          </w:p>
        </w:tc>
        <w:tc>
          <w:tcPr>
            <w:tcW w:w="452" w:type="dxa"/>
            <w:tcBorders>
              <w:top w:val="single" w:color="auto" w:sz="4" w:space="0"/>
              <w:left w:val="single" w:color="auto" w:sz="4" w:space="0"/>
              <w:bottom w:val="single" w:color="auto" w:sz="4" w:space="0"/>
              <w:right w:val="single" w:color="auto" w:sz="4" w:space="0"/>
            </w:tcBorders>
            <w:vAlign w:val="center"/>
          </w:tcPr>
          <w:p w14:paraId="2C7E8086">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事业收入</w:t>
            </w:r>
          </w:p>
        </w:tc>
        <w:tc>
          <w:tcPr>
            <w:tcW w:w="925" w:type="dxa"/>
            <w:tcBorders>
              <w:top w:val="single" w:color="auto" w:sz="4" w:space="0"/>
              <w:left w:val="single" w:color="auto" w:sz="4" w:space="0"/>
              <w:bottom w:val="single" w:color="auto" w:sz="4" w:space="0"/>
              <w:right w:val="single" w:color="auto" w:sz="4" w:space="0"/>
            </w:tcBorders>
            <w:vAlign w:val="center"/>
          </w:tcPr>
          <w:p w14:paraId="316BF82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事业单位经营收入</w:t>
            </w:r>
          </w:p>
        </w:tc>
        <w:tc>
          <w:tcPr>
            <w:tcW w:w="822" w:type="dxa"/>
            <w:tcBorders>
              <w:top w:val="single" w:color="auto" w:sz="4" w:space="0"/>
              <w:left w:val="single" w:color="auto" w:sz="4" w:space="0"/>
              <w:bottom w:val="single" w:color="auto" w:sz="4" w:space="0"/>
              <w:right w:val="single" w:color="auto" w:sz="4" w:space="0"/>
            </w:tcBorders>
            <w:vAlign w:val="center"/>
          </w:tcPr>
          <w:p w14:paraId="65700D03">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上级补助收入</w:t>
            </w:r>
          </w:p>
        </w:tc>
        <w:tc>
          <w:tcPr>
            <w:tcW w:w="1006" w:type="dxa"/>
            <w:tcBorders>
              <w:top w:val="single" w:color="auto" w:sz="4" w:space="0"/>
              <w:left w:val="single" w:color="auto" w:sz="4" w:space="0"/>
              <w:bottom w:val="single" w:color="auto" w:sz="4" w:space="0"/>
              <w:right w:val="single" w:color="auto" w:sz="4" w:space="0"/>
            </w:tcBorders>
            <w:vAlign w:val="center"/>
          </w:tcPr>
          <w:p w14:paraId="481D1EAA">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附属单位上缴收入</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4131CECB">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其他收入</w:t>
            </w:r>
          </w:p>
        </w:tc>
        <w:tc>
          <w:tcPr>
            <w:tcW w:w="842" w:type="dxa"/>
            <w:tcBorders>
              <w:top w:val="single" w:color="auto" w:sz="4" w:space="0"/>
              <w:left w:val="nil"/>
              <w:bottom w:val="single" w:color="auto" w:sz="4" w:space="0"/>
              <w:right w:val="single" w:color="auto" w:sz="4" w:space="0"/>
            </w:tcBorders>
            <w:shd w:val="clear" w:color="auto" w:fill="auto"/>
            <w:vAlign w:val="center"/>
          </w:tcPr>
          <w:p w14:paraId="222D6809">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上年结转结余</w:t>
            </w:r>
          </w:p>
        </w:tc>
      </w:tr>
      <w:tr w14:paraId="1A6BD66D">
        <w:tblPrEx>
          <w:tblCellMar>
            <w:top w:w="0" w:type="dxa"/>
            <w:left w:w="108" w:type="dxa"/>
            <w:bottom w:w="0" w:type="dxa"/>
            <w:right w:w="108" w:type="dxa"/>
          </w:tblCellMar>
        </w:tblPrEx>
        <w:trPr>
          <w:trHeight w:val="652" w:hRule="atLeast"/>
        </w:trPr>
        <w:tc>
          <w:tcPr>
            <w:tcW w:w="1149" w:type="dxa"/>
            <w:gridSpan w:val="2"/>
            <w:tcBorders>
              <w:top w:val="single" w:color="auto" w:sz="4" w:space="0"/>
              <w:left w:val="single" w:color="auto" w:sz="4" w:space="0"/>
              <w:bottom w:val="single" w:color="auto" w:sz="4" w:space="0"/>
              <w:right w:val="single" w:color="auto" w:sz="4" w:space="0"/>
            </w:tcBorders>
            <w:vAlign w:val="center"/>
          </w:tcPr>
          <w:p w14:paraId="6427EAA9">
            <w:pPr>
              <w:widowControl/>
              <w:spacing w:line="240" w:lineRule="auto"/>
              <w:jc w:val="center"/>
              <w:rPr>
                <w:rFonts w:hint="eastAsia" w:ascii="黑体" w:hAnsi="黑体" w:eastAsia="黑体" w:cs="宋体"/>
                <w:bCs/>
                <w:kern w:val="0"/>
                <w:sz w:val="22"/>
                <w:lang w:val="en-US" w:eastAsia="zh-CN"/>
              </w:rPr>
            </w:pPr>
            <w:r>
              <w:rPr>
                <w:rFonts w:hint="eastAsia" w:ascii="黑体" w:hAnsi="黑体" w:eastAsia="黑体" w:cs="宋体"/>
                <w:bCs/>
                <w:kern w:val="0"/>
                <w:sz w:val="22"/>
                <w:lang w:val="en-US" w:eastAsia="zh-CN"/>
              </w:rPr>
              <w:t>1</w:t>
            </w:r>
          </w:p>
        </w:tc>
        <w:tc>
          <w:tcPr>
            <w:tcW w:w="2177" w:type="dxa"/>
            <w:tcBorders>
              <w:top w:val="single" w:color="auto" w:sz="4" w:space="0"/>
              <w:left w:val="single" w:color="auto" w:sz="4" w:space="0"/>
              <w:bottom w:val="single" w:color="auto" w:sz="4" w:space="0"/>
              <w:right w:val="single" w:color="auto" w:sz="4" w:space="0"/>
            </w:tcBorders>
            <w:vAlign w:val="center"/>
          </w:tcPr>
          <w:p w14:paraId="7873B306">
            <w:pPr>
              <w:widowControl/>
              <w:spacing w:line="240" w:lineRule="auto"/>
              <w:jc w:val="center"/>
              <w:rPr>
                <w:rFonts w:hint="eastAsia" w:ascii="黑体" w:hAnsi="黑体" w:eastAsia="黑体" w:cs="宋体"/>
                <w:bCs/>
                <w:kern w:val="0"/>
                <w:sz w:val="22"/>
                <w:lang w:val="en-US" w:eastAsia="zh-CN"/>
              </w:rPr>
            </w:pPr>
            <w:r>
              <w:rPr>
                <w:rFonts w:hint="eastAsia" w:ascii="黑体" w:hAnsi="黑体" w:eastAsia="黑体" w:cs="宋体"/>
                <w:bCs/>
                <w:kern w:val="0"/>
                <w:sz w:val="22"/>
                <w:lang w:val="en-US" w:eastAsia="zh-CN"/>
              </w:rPr>
              <w:t>2</w:t>
            </w:r>
          </w:p>
        </w:tc>
        <w:tc>
          <w:tcPr>
            <w:tcW w:w="1069" w:type="dxa"/>
            <w:tcBorders>
              <w:top w:val="single" w:color="auto" w:sz="4" w:space="0"/>
              <w:left w:val="nil"/>
              <w:bottom w:val="single" w:color="auto" w:sz="4" w:space="0"/>
              <w:right w:val="single" w:color="auto" w:sz="4" w:space="0"/>
            </w:tcBorders>
            <w:shd w:val="clear" w:color="auto" w:fill="auto"/>
            <w:vAlign w:val="center"/>
          </w:tcPr>
          <w:p w14:paraId="332856BF">
            <w:pPr>
              <w:widowControl/>
              <w:spacing w:line="240" w:lineRule="auto"/>
              <w:jc w:val="center"/>
              <w:rPr>
                <w:rFonts w:hint="eastAsia"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3</w:t>
            </w:r>
          </w:p>
        </w:tc>
        <w:tc>
          <w:tcPr>
            <w:tcW w:w="986" w:type="dxa"/>
            <w:tcBorders>
              <w:top w:val="single" w:color="auto" w:sz="4" w:space="0"/>
              <w:left w:val="nil"/>
              <w:bottom w:val="single" w:color="auto" w:sz="4" w:space="0"/>
              <w:right w:val="single" w:color="auto" w:sz="4" w:space="0"/>
            </w:tcBorders>
            <w:shd w:val="clear" w:color="auto" w:fill="auto"/>
            <w:vAlign w:val="center"/>
          </w:tcPr>
          <w:p w14:paraId="60CDCA60">
            <w:pPr>
              <w:widowControl/>
              <w:spacing w:line="240" w:lineRule="auto"/>
              <w:jc w:val="center"/>
              <w:rPr>
                <w:rFonts w:hint="eastAsia"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4</w:t>
            </w:r>
          </w:p>
        </w:tc>
        <w:tc>
          <w:tcPr>
            <w:tcW w:w="986" w:type="dxa"/>
            <w:tcBorders>
              <w:top w:val="single" w:color="auto" w:sz="4" w:space="0"/>
              <w:left w:val="nil"/>
              <w:bottom w:val="single" w:color="auto" w:sz="4" w:space="0"/>
              <w:right w:val="single" w:color="auto" w:sz="4" w:space="0"/>
            </w:tcBorders>
            <w:shd w:val="clear" w:color="auto" w:fill="auto"/>
            <w:vAlign w:val="center"/>
          </w:tcPr>
          <w:p w14:paraId="26B3BF7D">
            <w:pPr>
              <w:widowControl/>
              <w:spacing w:line="240" w:lineRule="auto"/>
              <w:jc w:val="center"/>
              <w:rPr>
                <w:rFonts w:hint="eastAsia"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5</w:t>
            </w:r>
          </w:p>
        </w:tc>
        <w:tc>
          <w:tcPr>
            <w:tcW w:w="1233" w:type="dxa"/>
            <w:tcBorders>
              <w:top w:val="single" w:color="auto" w:sz="4" w:space="0"/>
              <w:left w:val="nil"/>
              <w:bottom w:val="single" w:color="auto" w:sz="4" w:space="0"/>
              <w:right w:val="single" w:color="auto" w:sz="4" w:space="0"/>
            </w:tcBorders>
            <w:vAlign w:val="center"/>
          </w:tcPr>
          <w:p w14:paraId="72670240">
            <w:pPr>
              <w:widowControl/>
              <w:spacing w:line="240" w:lineRule="auto"/>
              <w:jc w:val="center"/>
              <w:rPr>
                <w:rFonts w:hint="eastAsia"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6</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4FFF9F8A">
            <w:pPr>
              <w:widowControl/>
              <w:spacing w:line="240" w:lineRule="auto"/>
              <w:jc w:val="center"/>
              <w:rPr>
                <w:rFonts w:hint="eastAsia"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7</w:t>
            </w:r>
          </w:p>
        </w:tc>
        <w:tc>
          <w:tcPr>
            <w:tcW w:w="452" w:type="dxa"/>
            <w:tcBorders>
              <w:top w:val="single" w:color="auto" w:sz="4" w:space="0"/>
              <w:left w:val="single" w:color="auto" w:sz="4" w:space="0"/>
              <w:bottom w:val="single" w:color="auto" w:sz="4" w:space="0"/>
              <w:right w:val="single" w:color="auto" w:sz="4" w:space="0"/>
            </w:tcBorders>
            <w:vAlign w:val="center"/>
          </w:tcPr>
          <w:p w14:paraId="7130A8BB">
            <w:pPr>
              <w:widowControl/>
              <w:spacing w:line="240" w:lineRule="auto"/>
              <w:jc w:val="center"/>
              <w:rPr>
                <w:rFonts w:hint="eastAsia"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8</w:t>
            </w:r>
          </w:p>
        </w:tc>
        <w:tc>
          <w:tcPr>
            <w:tcW w:w="925" w:type="dxa"/>
            <w:tcBorders>
              <w:top w:val="single" w:color="auto" w:sz="4" w:space="0"/>
              <w:left w:val="single" w:color="auto" w:sz="4" w:space="0"/>
              <w:bottom w:val="single" w:color="auto" w:sz="4" w:space="0"/>
              <w:right w:val="single" w:color="auto" w:sz="4" w:space="0"/>
            </w:tcBorders>
            <w:vAlign w:val="center"/>
          </w:tcPr>
          <w:p w14:paraId="72AEF313">
            <w:pPr>
              <w:widowControl/>
              <w:spacing w:line="240" w:lineRule="auto"/>
              <w:jc w:val="center"/>
              <w:rPr>
                <w:rFonts w:hint="eastAsia"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9</w:t>
            </w:r>
          </w:p>
        </w:tc>
        <w:tc>
          <w:tcPr>
            <w:tcW w:w="822" w:type="dxa"/>
            <w:tcBorders>
              <w:top w:val="single" w:color="auto" w:sz="4" w:space="0"/>
              <w:left w:val="single" w:color="auto" w:sz="4" w:space="0"/>
              <w:bottom w:val="single" w:color="auto" w:sz="4" w:space="0"/>
              <w:right w:val="single" w:color="auto" w:sz="4" w:space="0"/>
            </w:tcBorders>
            <w:vAlign w:val="center"/>
          </w:tcPr>
          <w:p w14:paraId="2DC5FE48">
            <w:pPr>
              <w:widowControl/>
              <w:spacing w:line="240" w:lineRule="auto"/>
              <w:jc w:val="center"/>
              <w:rPr>
                <w:rFonts w:hint="default"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10</w:t>
            </w:r>
          </w:p>
        </w:tc>
        <w:tc>
          <w:tcPr>
            <w:tcW w:w="1006" w:type="dxa"/>
            <w:tcBorders>
              <w:top w:val="single" w:color="auto" w:sz="4" w:space="0"/>
              <w:left w:val="single" w:color="auto" w:sz="4" w:space="0"/>
              <w:bottom w:val="single" w:color="auto" w:sz="4" w:space="0"/>
              <w:right w:val="single" w:color="auto" w:sz="4" w:space="0"/>
            </w:tcBorders>
            <w:vAlign w:val="center"/>
          </w:tcPr>
          <w:p w14:paraId="4ED184C7">
            <w:pPr>
              <w:widowControl/>
              <w:spacing w:line="240" w:lineRule="auto"/>
              <w:jc w:val="center"/>
              <w:rPr>
                <w:rFonts w:hint="default"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11</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D251346">
            <w:pPr>
              <w:widowControl/>
              <w:spacing w:line="240" w:lineRule="auto"/>
              <w:jc w:val="center"/>
              <w:rPr>
                <w:rFonts w:hint="default"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12</w:t>
            </w:r>
          </w:p>
        </w:tc>
        <w:tc>
          <w:tcPr>
            <w:tcW w:w="842" w:type="dxa"/>
            <w:tcBorders>
              <w:top w:val="single" w:color="auto" w:sz="4" w:space="0"/>
              <w:left w:val="nil"/>
              <w:bottom w:val="single" w:color="auto" w:sz="4" w:space="0"/>
              <w:right w:val="single" w:color="auto" w:sz="4" w:space="0"/>
            </w:tcBorders>
            <w:shd w:val="clear" w:color="auto" w:fill="auto"/>
            <w:vAlign w:val="center"/>
          </w:tcPr>
          <w:p w14:paraId="1397CD5D">
            <w:pPr>
              <w:widowControl/>
              <w:spacing w:line="240" w:lineRule="auto"/>
              <w:jc w:val="center"/>
              <w:rPr>
                <w:rFonts w:hint="default"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13</w:t>
            </w:r>
          </w:p>
        </w:tc>
      </w:tr>
      <w:tr w14:paraId="265A1597">
        <w:tblPrEx>
          <w:tblCellMar>
            <w:top w:w="0" w:type="dxa"/>
            <w:left w:w="108" w:type="dxa"/>
            <w:bottom w:w="0" w:type="dxa"/>
            <w:right w:w="108" w:type="dxa"/>
          </w:tblCellMar>
        </w:tblPrEx>
        <w:trPr>
          <w:trHeight w:val="652" w:hRule="atLeast"/>
        </w:trPr>
        <w:tc>
          <w:tcPr>
            <w:tcW w:w="1149" w:type="dxa"/>
            <w:gridSpan w:val="2"/>
            <w:tcBorders>
              <w:top w:val="single" w:color="auto" w:sz="4" w:space="0"/>
              <w:left w:val="single" w:color="auto" w:sz="4" w:space="0"/>
              <w:bottom w:val="single" w:color="auto" w:sz="4" w:space="0"/>
              <w:right w:val="single" w:color="auto" w:sz="4" w:space="0"/>
            </w:tcBorders>
            <w:vAlign w:val="center"/>
          </w:tcPr>
          <w:p w14:paraId="1F528CFA">
            <w:pPr>
              <w:widowControl/>
              <w:spacing w:line="240" w:lineRule="auto"/>
              <w:jc w:val="center"/>
              <w:rPr>
                <w:rFonts w:hint="default" w:ascii="黑体" w:hAnsi="黑体" w:eastAsia="黑体" w:cs="宋体"/>
                <w:bCs/>
                <w:kern w:val="0"/>
                <w:sz w:val="22"/>
                <w:lang w:val="en-US" w:eastAsia="zh-CN"/>
              </w:rPr>
            </w:pPr>
            <w:r>
              <w:rPr>
                <w:rFonts w:hint="eastAsia" w:ascii="黑体" w:hAnsi="黑体" w:eastAsia="黑体" w:cs="宋体"/>
                <w:bCs/>
                <w:kern w:val="0"/>
                <w:sz w:val="22"/>
                <w:lang w:val="en-US" w:eastAsia="zh-CN"/>
              </w:rPr>
              <w:t>合计</w:t>
            </w:r>
          </w:p>
        </w:tc>
        <w:tc>
          <w:tcPr>
            <w:tcW w:w="2177" w:type="dxa"/>
            <w:tcBorders>
              <w:top w:val="single" w:color="auto" w:sz="4" w:space="0"/>
              <w:left w:val="single" w:color="auto" w:sz="4" w:space="0"/>
              <w:bottom w:val="single" w:color="auto" w:sz="4" w:space="0"/>
              <w:right w:val="single" w:color="auto" w:sz="4" w:space="0"/>
            </w:tcBorders>
            <w:vAlign w:val="center"/>
          </w:tcPr>
          <w:p w14:paraId="53D8C9AA">
            <w:pPr>
              <w:widowControl/>
              <w:spacing w:line="240" w:lineRule="auto"/>
              <w:jc w:val="center"/>
              <w:rPr>
                <w:rFonts w:hint="eastAsia" w:ascii="黑体" w:hAnsi="黑体" w:eastAsia="黑体" w:cs="宋体"/>
                <w:bCs/>
                <w:kern w:val="0"/>
                <w:sz w:val="22"/>
                <w:lang w:val="en-US" w:eastAsia="zh-CN"/>
              </w:rPr>
            </w:pPr>
          </w:p>
        </w:tc>
        <w:tc>
          <w:tcPr>
            <w:tcW w:w="1069" w:type="dxa"/>
            <w:tcBorders>
              <w:top w:val="single" w:color="auto" w:sz="4" w:space="0"/>
              <w:left w:val="nil"/>
              <w:bottom w:val="single" w:color="auto" w:sz="4" w:space="0"/>
              <w:right w:val="single" w:color="auto" w:sz="4" w:space="0"/>
            </w:tcBorders>
            <w:shd w:val="clear" w:color="auto" w:fill="auto"/>
            <w:vAlign w:val="center"/>
          </w:tcPr>
          <w:p w14:paraId="785DAE51">
            <w:pPr>
              <w:widowControl/>
              <w:spacing w:line="240" w:lineRule="auto"/>
              <w:jc w:val="right"/>
              <w:rPr>
                <w:rFonts w:hint="default"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241.45</w:t>
            </w:r>
          </w:p>
        </w:tc>
        <w:tc>
          <w:tcPr>
            <w:tcW w:w="986" w:type="dxa"/>
            <w:tcBorders>
              <w:top w:val="single" w:color="auto" w:sz="4" w:space="0"/>
              <w:left w:val="nil"/>
              <w:bottom w:val="single" w:color="auto" w:sz="4" w:space="0"/>
              <w:right w:val="single" w:color="auto" w:sz="4" w:space="0"/>
            </w:tcBorders>
            <w:shd w:val="clear" w:color="auto" w:fill="auto"/>
            <w:vAlign w:val="center"/>
          </w:tcPr>
          <w:p w14:paraId="2F6EAD62">
            <w:pPr>
              <w:widowControl/>
              <w:spacing w:line="240" w:lineRule="auto"/>
              <w:jc w:val="right"/>
              <w:rPr>
                <w:rFonts w:hint="default"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45.70</w:t>
            </w:r>
          </w:p>
        </w:tc>
        <w:tc>
          <w:tcPr>
            <w:tcW w:w="986" w:type="dxa"/>
            <w:tcBorders>
              <w:top w:val="single" w:color="auto" w:sz="4" w:space="0"/>
              <w:left w:val="nil"/>
              <w:bottom w:val="single" w:color="auto" w:sz="4" w:space="0"/>
              <w:right w:val="single" w:color="auto" w:sz="4" w:space="0"/>
            </w:tcBorders>
            <w:shd w:val="clear" w:color="auto" w:fill="auto"/>
            <w:vAlign w:val="center"/>
          </w:tcPr>
          <w:p w14:paraId="68713723">
            <w:pPr>
              <w:widowControl/>
              <w:spacing w:line="240" w:lineRule="auto"/>
              <w:jc w:val="right"/>
              <w:rPr>
                <w:rFonts w:hint="default"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12.00</w:t>
            </w:r>
          </w:p>
        </w:tc>
        <w:tc>
          <w:tcPr>
            <w:tcW w:w="1233" w:type="dxa"/>
            <w:tcBorders>
              <w:top w:val="single" w:color="auto" w:sz="4" w:space="0"/>
              <w:left w:val="nil"/>
              <w:bottom w:val="single" w:color="auto" w:sz="4" w:space="0"/>
              <w:right w:val="single" w:color="auto" w:sz="4" w:space="0"/>
            </w:tcBorders>
            <w:vAlign w:val="center"/>
          </w:tcPr>
          <w:p w14:paraId="7C05EDDF">
            <w:pPr>
              <w:widowControl/>
              <w:spacing w:line="240" w:lineRule="auto"/>
              <w:jc w:val="right"/>
              <w:rPr>
                <w:rFonts w:hint="eastAsia" w:ascii="黑体" w:hAnsi="黑体" w:eastAsia="黑体" w:cs="宋体"/>
                <w:bCs/>
                <w:color w:val="000000"/>
                <w:kern w:val="0"/>
                <w:sz w:val="22"/>
                <w:lang w:val="en-US" w:eastAsia="zh-CN"/>
              </w:rPr>
            </w:pP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0A734424">
            <w:pPr>
              <w:widowControl/>
              <w:spacing w:line="240" w:lineRule="auto"/>
              <w:jc w:val="right"/>
              <w:rPr>
                <w:rFonts w:hint="eastAsia" w:ascii="黑体" w:hAnsi="黑体" w:eastAsia="黑体" w:cs="宋体"/>
                <w:bCs/>
                <w:color w:val="000000"/>
                <w:kern w:val="0"/>
                <w:sz w:val="22"/>
                <w:lang w:val="en-US" w:eastAsia="zh-CN"/>
              </w:rPr>
            </w:pPr>
          </w:p>
        </w:tc>
        <w:tc>
          <w:tcPr>
            <w:tcW w:w="452" w:type="dxa"/>
            <w:tcBorders>
              <w:top w:val="single" w:color="auto" w:sz="4" w:space="0"/>
              <w:left w:val="single" w:color="auto" w:sz="4" w:space="0"/>
              <w:bottom w:val="single" w:color="auto" w:sz="4" w:space="0"/>
              <w:right w:val="single" w:color="auto" w:sz="4" w:space="0"/>
            </w:tcBorders>
            <w:vAlign w:val="center"/>
          </w:tcPr>
          <w:p w14:paraId="3688A43F">
            <w:pPr>
              <w:widowControl/>
              <w:spacing w:line="240" w:lineRule="auto"/>
              <w:jc w:val="right"/>
              <w:rPr>
                <w:rFonts w:hint="eastAsia" w:ascii="黑体" w:hAnsi="黑体" w:eastAsia="黑体" w:cs="宋体"/>
                <w:bCs/>
                <w:color w:val="000000"/>
                <w:kern w:val="0"/>
                <w:sz w:val="22"/>
                <w:lang w:val="en-US" w:eastAsia="zh-CN"/>
              </w:rPr>
            </w:pPr>
          </w:p>
        </w:tc>
        <w:tc>
          <w:tcPr>
            <w:tcW w:w="925" w:type="dxa"/>
            <w:tcBorders>
              <w:top w:val="single" w:color="auto" w:sz="4" w:space="0"/>
              <w:left w:val="single" w:color="auto" w:sz="4" w:space="0"/>
              <w:bottom w:val="single" w:color="auto" w:sz="4" w:space="0"/>
              <w:right w:val="single" w:color="auto" w:sz="4" w:space="0"/>
            </w:tcBorders>
            <w:vAlign w:val="center"/>
          </w:tcPr>
          <w:p w14:paraId="7E59AF9C">
            <w:pPr>
              <w:widowControl/>
              <w:spacing w:line="240" w:lineRule="auto"/>
              <w:jc w:val="right"/>
              <w:rPr>
                <w:rFonts w:hint="eastAsia" w:ascii="黑体" w:hAnsi="黑体" w:eastAsia="黑体" w:cs="宋体"/>
                <w:bCs/>
                <w:color w:val="000000"/>
                <w:kern w:val="0"/>
                <w:sz w:val="22"/>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14:paraId="5FFDF6B7">
            <w:pPr>
              <w:widowControl/>
              <w:spacing w:line="240" w:lineRule="auto"/>
              <w:jc w:val="right"/>
              <w:rPr>
                <w:rFonts w:hint="eastAsia" w:ascii="黑体" w:hAnsi="黑体" w:eastAsia="黑体" w:cs="宋体"/>
                <w:bCs/>
                <w:color w:val="000000"/>
                <w:kern w:val="0"/>
                <w:sz w:val="22"/>
                <w:lang w:val="en-US" w:eastAsia="zh-CN"/>
              </w:rPr>
            </w:pPr>
          </w:p>
        </w:tc>
        <w:tc>
          <w:tcPr>
            <w:tcW w:w="1006" w:type="dxa"/>
            <w:tcBorders>
              <w:top w:val="single" w:color="auto" w:sz="4" w:space="0"/>
              <w:left w:val="single" w:color="auto" w:sz="4" w:space="0"/>
              <w:bottom w:val="single" w:color="auto" w:sz="4" w:space="0"/>
              <w:right w:val="single" w:color="auto" w:sz="4" w:space="0"/>
            </w:tcBorders>
            <w:vAlign w:val="center"/>
          </w:tcPr>
          <w:p w14:paraId="2F5BA809">
            <w:pPr>
              <w:widowControl/>
              <w:spacing w:line="240" w:lineRule="auto"/>
              <w:jc w:val="right"/>
              <w:rPr>
                <w:rFonts w:hint="eastAsia" w:ascii="黑体" w:hAnsi="黑体" w:eastAsia="黑体" w:cs="宋体"/>
                <w:bCs/>
                <w:color w:val="000000"/>
                <w:kern w:val="0"/>
                <w:sz w:val="22"/>
                <w:lang w:val="en-US" w:eastAsia="zh-CN"/>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35101915">
            <w:pPr>
              <w:widowControl/>
              <w:spacing w:line="240" w:lineRule="auto"/>
              <w:jc w:val="right"/>
              <w:rPr>
                <w:rFonts w:hint="default" w:ascii="黑体" w:hAnsi="黑体" w:eastAsia="黑体" w:cs="宋体"/>
                <w:bCs/>
                <w:color w:val="000000"/>
                <w:kern w:val="0"/>
                <w:sz w:val="22"/>
                <w:lang w:val="en-US" w:eastAsia="zh-CN"/>
              </w:rPr>
            </w:pPr>
            <w:r>
              <w:rPr>
                <w:rFonts w:hint="eastAsia" w:ascii="黑体" w:hAnsi="黑体" w:eastAsia="黑体" w:cs="宋体"/>
                <w:bCs/>
                <w:color w:val="000000"/>
                <w:kern w:val="0"/>
                <w:sz w:val="22"/>
                <w:lang w:val="en-US" w:eastAsia="zh-CN"/>
              </w:rPr>
              <w:t>183.75</w:t>
            </w:r>
          </w:p>
        </w:tc>
        <w:tc>
          <w:tcPr>
            <w:tcW w:w="842" w:type="dxa"/>
            <w:tcBorders>
              <w:top w:val="single" w:color="auto" w:sz="4" w:space="0"/>
              <w:left w:val="nil"/>
              <w:bottom w:val="single" w:color="auto" w:sz="4" w:space="0"/>
              <w:right w:val="single" w:color="auto" w:sz="4" w:space="0"/>
            </w:tcBorders>
            <w:shd w:val="clear" w:color="auto" w:fill="auto"/>
            <w:vAlign w:val="center"/>
          </w:tcPr>
          <w:p w14:paraId="6CBBA066">
            <w:pPr>
              <w:widowControl/>
              <w:spacing w:line="240" w:lineRule="auto"/>
              <w:jc w:val="center"/>
              <w:rPr>
                <w:rFonts w:hint="eastAsia" w:ascii="黑体" w:hAnsi="黑体" w:eastAsia="黑体" w:cs="宋体"/>
                <w:bCs/>
                <w:color w:val="000000"/>
                <w:kern w:val="0"/>
                <w:sz w:val="22"/>
                <w:lang w:val="en-US" w:eastAsia="zh-CN"/>
              </w:rPr>
            </w:pPr>
          </w:p>
        </w:tc>
      </w:tr>
      <w:tr w14:paraId="6F1BA7D9">
        <w:tblPrEx>
          <w:tblCellMar>
            <w:top w:w="0" w:type="dxa"/>
            <w:left w:w="108" w:type="dxa"/>
            <w:bottom w:w="0" w:type="dxa"/>
            <w:right w:w="108" w:type="dxa"/>
          </w:tblCellMar>
        </w:tblPrEx>
        <w:trPr>
          <w:trHeight w:val="402"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14:paraId="5731B2B9">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207</w:t>
            </w:r>
          </w:p>
        </w:tc>
        <w:tc>
          <w:tcPr>
            <w:tcW w:w="2177" w:type="dxa"/>
            <w:tcBorders>
              <w:top w:val="nil"/>
              <w:left w:val="nil"/>
              <w:bottom w:val="single" w:color="auto" w:sz="4" w:space="0"/>
              <w:right w:val="single" w:color="auto" w:sz="4" w:space="0"/>
            </w:tcBorders>
            <w:shd w:val="clear" w:color="auto" w:fill="auto"/>
            <w:vAlign w:val="center"/>
          </w:tcPr>
          <w:p w14:paraId="2AB55105">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文化旅游体育与传媒支出</w:t>
            </w:r>
          </w:p>
        </w:tc>
        <w:tc>
          <w:tcPr>
            <w:tcW w:w="1069" w:type="dxa"/>
            <w:tcBorders>
              <w:top w:val="nil"/>
              <w:left w:val="nil"/>
              <w:bottom w:val="single" w:color="auto" w:sz="4" w:space="0"/>
              <w:right w:val="single" w:color="auto" w:sz="4" w:space="0"/>
            </w:tcBorders>
            <w:shd w:val="clear" w:color="auto" w:fill="auto"/>
            <w:vAlign w:val="center"/>
          </w:tcPr>
          <w:p w14:paraId="79DF691F">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229.45</w:t>
            </w:r>
            <w:r>
              <w:rPr>
                <w:rFonts w:hint="eastAsia" w:ascii="宋体" w:hAnsi="宋体" w:eastAsia="宋体" w:cs="宋体"/>
                <w:kern w:val="0"/>
                <w:sz w:val="22"/>
              </w:rPr>
              <w:t>　</w:t>
            </w:r>
          </w:p>
        </w:tc>
        <w:tc>
          <w:tcPr>
            <w:tcW w:w="986" w:type="dxa"/>
            <w:tcBorders>
              <w:top w:val="nil"/>
              <w:left w:val="nil"/>
              <w:bottom w:val="single" w:color="auto" w:sz="4" w:space="0"/>
              <w:right w:val="single" w:color="auto" w:sz="4" w:space="0"/>
            </w:tcBorders>
            <w:shd w:val="clear" w:color="auto" w:fill="auto"/>
            <w:vAlign w:val="center"/>
          </w:tcPr>
          <w:p w14:paraId="1301AE82">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45.70</w:t>
            </w:r>
            <w:r>
              <w:rPr>
                <w:rFonts w:hint="eastAsia" w:ascii="宋体" w:hAnsi="宋体" w:eastAsia="宋体" w:cs="宋体"/>
                <w:kern w:val="0"/>
                <w:sz w:val="22"/>
              </w:rPr>
              <w:t>　</w:t>
            </w:r>
          </w:p>
        </w:tc>
        <w:tc>
          <w:tcPr>
            <w:tcW w:w="986" w:type="dxa"/>
            <w:tcBorders>
              <w:top w:val="nil"/>
              <w:left w:val="nil"/>
              <w:bottom w:val="single" w:color="auto" w:sz="4" w:space="0"/>
              <w:right w:val="single" w:color="auto" w:sz="4" w:space="0"/>
            </w:tcBorders>
            <w:shd w:val="clear" w:color="auto" w:fill="auto"/>
            <w:vAlign w:val="center"/>
          </w:tcPr>
          <w:p w14:paraId="70302FDF">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33" w:type="dxa"/>
            <w:tcBorders>
              <w:top w:val="single" w:color="auto" w:sz="4" w:space="0"/>
              <w:left w:val="nil"/>
              <w:bottom w:val="single" w:color="auto" w:sz="4" w:space="0"/>
              <w:right w:val="single" w:color="auto" w:sz="4" w:space="0"/>
            </w:tcBorders>
            <w:vAlign w:val="center"/>
          </w:tcPr>
          <w:p w14:paraId="54B4E891">
            <w:pPr>
              <w:widowControl/>
              <w:spacing w:line="240" w:lineRule="auto"/>
              <w:jc w:val="right"/>
              <w:rPr>
                <w:rFonts w:ascii="宋体" w:hAnsi="宋体" w:eastAsia="宋体" w:cs="宋体"/>
                <w:kern w:val="0"/>
                <w:sz w:val="22"/>
              </w:rPr>
            </w:pP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0C757AF8">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452" w:type="dxa"/>
            <w:tcBorders>
              <w:top w:val="single" w:color="auto" w:sz="4" w:space="0"/>
              <w:left w:val="single" w:color="auto" w:sz="4" w:space="0"/>
              <w:bottom w:val="single" w:color="auto" w:sz="4" w:space="0"/>
              <w:right w:val="single" w:color="auto" w:sz="4" w:space="0"/>
            </w:tcBorders>
            <w:vAlign w:val="center"/>
          </w:tcPr>
          <w:p w14:paraId="7DA04A0B">
            <w:pPr>
              <w:widowControl/>
              <w:spacing w:line="240" w:lineRule="auto"/>
              <w:jc w:val="right"/>
              <w:rPr>
                <w:rFonts w:ascii="宋体" w:hAnsi="宋体" w:eastAsia="宋体" w:cs="宋体"/>
                <w:kern w:val="0"/>
                <w:sz w:val="22"/>
              </w:rPr>
            </w:pPr>
          </w:p>
        </w:tc>
        <w:tc>
          <w:tcPr>
            <w:tcW w:w="925" w:type="dxa"/>
            <w:tcBorders>
              <w:top w:val="single" w:color="auto" w:sz="4" w:space="0"/>
              <w:left w:val="single" w:color="auto" w:sz="4" w:space="0"/>
              <w:bottom w:val="single" w:color="auto" w:sz="4" w:space="0"/>
              <w:right w:val="single" w:color="auto" w:sz="4" w:space="0"/>
            </w:tcBorders>
            <w:vAlign w:val="center"/>
          </w:tcPr>
          <w:p w14:paraId="2D03F3A0">
            <w:pPr>
              <w:widowControl/>
              <w:spacing w:line="240" w:lineRule="auto"/>
              <w:jc w:val="right"/>
              <w:rPr>
                <w:rFonts w:ascii="宋体" w:hAnsi="宋体" w:eastAsia="宋体" w:cs="宋体"/>
                <w:kern w:val="0"/>
                <w:sz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2880D68">
            <w:pPr>
              <w:widowControl/>
              <w:spacing w:line="240" w:lineRule="auto"/>
              <w:jc w:val="right"/>
              <w:rPr>
                <w:rFonts w:ascii="宋体" w:hAnsi="宋体" w:eastAsia="宋体" w:cs="宋体"/>
                <w:kern w:val="0"/>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0E2D170">
            <w:pPr>
              <w:widowControl/>
              <w:spacing w:line="240" w:lineRule="auto"/>
              <w:jc w:val="right"/>
              <w:rPr>
                <w:rFonts w:ascii="宋体" w:hAnsi="宋体" w:eastAsia="宋体" w:cs="宋体"/>
                <w:kern w:val="0"/>
                <w:sz w:val="2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5181C590">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183.75</w:t>
            </w:r>
            <w:r>
              <w:rPr>
                <w:rFonts w:hint="eastAsia" w:ascii="宋体" w:hAnsi="宋体" w:eastAsia="宋体" w:cs="宋体"/>
                <w:kern w:val="0"/>
                <w:sz w:val="22"/>
              </w:rPr>
              <w:t>　</w:t>
            </w:r>
          </w:p>
        </w:tc>
        <w:tc>
          <w:tcPr>
            <w:tcW w:w="842" w:type="dxa"/>
            <w:tcBorders>
              <w:top w:val="nil"/>
              <w:left w:val="nil"/>
              <w:bottom w:val="single" w:color="auto" w:sz="4" w:space="0"/>
              <w:right w:val="single" w:color="auto" w:sz="4" w:space="0"/>
            </w:tcBorders>
            <w:shd w:val="clear" w:color="auto" w:fill="auto"/>
            <w:vAlign w:val="center"/>
          </w:tcPr>
          <w:p w14:paraId="48F1B822">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14:paraId="66574E20">
        <w:tblPrEx>
          <w:tblCellMar>
            <w:top w:w="0" w:type="dxa"/>
            <w:left w:w="108" w:type="dxa"/>
            <w:bottom w:w="0" w:type="dxa"/>
            <w:right w:w="108" w:type="dxa"/>
          </w:tblCellMar>
        </w:tblPrEx>
        <w:trPr>
          <w:trHeight w:val="402"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14:paraId="47BD245A">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20703</w:t>
            </w:r>
          </w:p>
        </w:tc>
        <w:tc>
          <w:tcPr>
            <w:tcW w:w="2177" w:type="dxa"/>
            <w:tcBorders>
              <w:top w:val="nil"/>
              <w:left w:val="nil"/>
              <w:bottom w:val="single" w:color="auto" w:sz="4" w:space="0"/>
              <w:right w:val="single" w:color="auto" w:sz="4" w:space="0"/>
            </w:tcBorders>
            <w:shd w:val="clear" w:color="auto" w:fill="auto"/>
            <w:vAlign w:val="center"/>
          </w:tcPr>
          <w:p w14:paraId="6DB19FB6">
            <w:pPr>
              <w:widowControl/>
              <w:spacing w:line="240" w:lineRule="auto"/>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体育</w:t>
            </w:r>
          </w:p>
        </w:tc>
        <w:tc>
          <w:tcPr>
            <w:tcW w:w="1069" w:type="dxa"/>
            <w:tcBorders>
              <w:top w:val="nil"/>
              <w:left w:val="nil"/>
              <w:bottom w:val="single" w:color="auto" w:sz="4" w:space="0"/>
              <w:right w:val="single" w:color="auto" w:sz="4" w:space="0"/>
            </w:tcBorders>
            <w:shd w:val="clear" w:color="auto" w:fill="auto"/>
            <w:vAlign w:val="center"/>
          </w:tcPr>
          <w:p w14:paraId="36CAEB83">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229.45</w:t>
            </w:r>
            <w:r>
              <w:rPr>
                <w:rFonts w:hint="eastAsia" w:ascii="宋体" w:hAnsi="宋体" w:eastAsia="宋体" w:cs="宋体"/>
                <w:kern w:val="0"/>
                <w:sz w:val="22"/>
              </w:rPr>
              <w:t>　</w:t>
            </w:r>
          </w:p>
        </w:tc>
        <w:tc>
          <w:tcPr>
            <w:tcW w:w="986" w:type="dxa"/>
            <w:tcBorders>
              <w:top w:val="nil"/>
              <w:left w:val="nil"/>
              <w:bottom w:val="single" w:color="auto" w:sz="4" w:space="0"/>
              <w:right w:val="single" w:color="auto" w:sz="4" w:space="0"/>
            </w:tcBorders>
            <w:shd w:val="clear" w:color="auto" w:fill="auto"/>
            <w:vAlign w:val="center"/>
          </w:tcPr>
          <w:p w14:paraId="2B78857C">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45.70</w:t>
            </w:r>
            <w:r>
              <w:rPr>
                <w:rFonts w:hint="eastAsia" w:ascii="宋体" w:hAnsi="宋体" w:eastAsia="宋体" w:cs="宋体"/>
                <w:kern w:val="0"/>
                <w:sz w:val="22"/>
              </w:rPr>
              <w:t>　</w:t>
            </w:r>
          </w:p>
        </w:tc>
        <w:tc>
          <w:tcPr>
            <w:tcW w:w="986" w:type="dxa"/>
            <w:tcBorders>
              <w:top w:val="nil"/>
              <w:left w:val="nil"/>
              <w:bottom w:val="single" w:color="auto" w:sz="4" w:space="0"/>
              <w:right w:val="single" w:color="auto" w:sz="4" w:space="0"/>
            </w:tcBorders>
            <w:shd w:val="clear" w:color="auto" w:fill="auto"/>
            <w:vAlign w:val="center"/>
          </w:tcPr>
          <w:p w14:paraId="4835C23F">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33" w:type="dxa"/>
            <w:tcBorders>
              <w:top w:val="single" w:color="auto" w:sz="4" w:space="0"/>
              <w:left w:val="nil"/>
              <w:bottom w:val="single" w:color="auto" w:sz="4" w:space="0"/>
              <w:right w:val="single" w:color="auto" w:sz="4" w:space="0"/>
            </w:tcBorders>
            <w:vAlign w:val="center"/>
          </w:tcPr>
          <w:p w14:paraId="4E602DCB">
            <w:pPr>
              <w:widowControl/>
              <w:spacing w:line="240" w:lineRule="auto"/>
              <w:jc w:val="right"/>
              <w:rPr>
                <w:rFonts w:ascii="宋体" w:hAnsi="宋体" w:eastAsia="宋体" w:cs="宋体"/>
                <w:kern w:val="0"/>
                <w:sz w:val="22"/>
              </w:rPr>
            </w:pP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6D848F9D">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452" w:type="dxa"/>
            <w:tcBorders>
              <w:top w:val="single" w:color="auto" w:sz="4" w:space="0"/>
              <w:left w:val="single" w:color="auto" w:sz="4" w:space="0"/>
              <w:bottom w:val="single" w:color="auto" w:sz="4" w:space="0"/>
              <w:right w:val="single" w:color="auto" w:sz="4" w:space="0"/>
            </w:tcBorders>
            <w:vAlign w:val="center"/>
          </w:tcPr>
          <w:p w14:paraId="264A9D77">
            <w:pPr>
              <w:widowControl/>
              <w:spacing w:line="240" w:lineRule="auto"/>
              <w:jc w:val="right"/>
              <w:rPr>
                <w:rFonts w:ascii="宋体" w:hAnsi="宋体" w:eastAsia="宋体" w:cs="宋体"/>
                <w:kern w:val="0"/>
                <w:sz w:val="22"/>
              </w:rPr>
            </w:pPr>
          </w:p>
        </w:tc>
        <w:tc>
          <w:tcPr>
            <w:tcW w:w="925" w:type="dxa"/>
            <w:tcBorders>
              <w:top w:val="single" w:color="auto" w:sz="4" w:space="0"/>
              <w:left w:val="single" w:color="auto" w:sz="4" w:space="0"/>
              <w:bottom w:val="single" w:color="auto" w:sz="4" w:space="0"/>
              <w:right w:val="single" w:color="auto" w:sz="4" w:space="0"/>
            </w:tcBorders>
            <w:vAlign w:val="center"/>
          </w:tcPr>
          <w:p w14:paraId="024D044E">
            <w:pPr>
              <w:widowControl/>
              <w:spacing w:line="240" w:lineRule="auto"/>
              <w:jc w:val="right"/>
              <w:rPr>
                <w:rFonts w:ascii="宋体" w:hAnsi="宋体" w:eastAsia="宋体" w:cs="宋体"/>
                <w:kern w:val="0"/>
                <w:sz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609AC11">
            <w:pPr>
              <w:widowControl/>
              <w:spacing w:line="240" w:lineRule="auto"/>
              <w:jc w:val="right"/>
              <w:rPr>
                <w:rFonts w:ascii="宋体" w:hAnsi="宋体" w:eastAsia="宋体" w:cs="宋体"/>
                <w:kern w:val="0"/>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B539106">
            <w:pPr>
              <w:widowControl/>
              <w:spacing w:line="240" w:lineRule="auto"/>
              <w:jc w:val="right"/>
              <w:rPr>
                <w:rFonts w:ascii="宋体" w:hAnsi="宋体" w:eastAsia="宋体" w:cs="宋体"/>
                <w:kern w:val="0"/>
                <w:sz w:val="2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6EF337EF">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183.75</w:t>
            </w:r>
            <w:r>
              <w:rPr>
                <w:rFonts w:hint="eastAsia" w:ascii="宋体" w:hAnsi="宋体" w:eastAsia="宋体" w:cs="宋体"/>
                <w:kern w:val="0"/>
                <w:sz w:val="22"/>
              </w:rPr>
              <w:t>　</w:t>
            </w:r>
          </w:p>
        </w:tc>
        <w:tc>
          <w:tcPr>
            <w:tcW w:w="842" w:type="dxa"/>
            <w:tcBorders>
              <w:top w:val="nil"/>
              <w:left w:val="nil"/>
              <w:bottom w:val="single" w:color="auto" w:sz="4" w:space="0"/>
              <w:right w:val="single" w:color="auto" w:sz="4" w:space="0"/>
            </w:tcBorders>
            <w:shd w:val="clear" w:color="auto" w:fill="auto"/>
            <w:vAlign w:val="center"/>
          </w:tcPr>
          <w:p w14:paraId="4CBB51AF">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14:paraId="6C60C844">
        <w:tblPrEx>
          <w:tblCellMar>
            <w:top w:w="0" w:type="dxa"/>
            <w:left w:w="108" w:type="dxa"/>
            <w:bottom w:w="0" w:type="dxa"/>
            <w:right w:w="108" w:type="dxa"/>
          </w:tblCellMar>
        </w:tblPrEx>
        <w:trPr>
          <w:trHeight w:val="402" w:hRule="atLeast"/>
        </w:trPr>
        <w:tc>
          <w:tcPr>
            <w:tcW w:w="11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619D36">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2070399</w:t>
            </w: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53105">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其他体育支出</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2686D">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229.45</w:t>
            </w:r>
            <w:r>
              <w:rPr>
                <w:rFonts w:hint="eastAsia" w:ascii="宋体" w:hAnsi="宋体" w:eastAsia="宋体" w:cs="宋体"/>
                <w:kern w:val="0"/>
                <w:sz w:val="24"/>
                <w:szCs w:val="24"/>
              </w:rPr>
              <w:t>　</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E7A85">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45.70</w:t>
            </w:r>
            <w:r>
              <w:rPr>
                <w:rFonts w:hint="eastAsia" w:ascii="宋体" w:hAnsi="宋体" w:eastAsia="宋体" w:cs="宋体"/>
                <w:kern w:val="0"/>
                <w:sz w:val="24"/>
                <w:szCs w:val="24"/>
              </w:rPr>
              <w:t>　</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7E1CE">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3" w:type="dxa"/>
            <w:tcBorders>
              <w:top w:val="single" w:color="auto" w:sz="4" w:space="0"/>
              <w:left w:val="single" w:color="auto" w:sz="4" w:space="0"/>
              <w:bottom w:val="single" w:color="auto" w:sz="4" w:space="0"/>
              <w:right w:val="single" w:color="auto" w:sz="4" w:space="0"/>
            </w:tcBorders>
            <w:vAlign w:val="center"/>
          </w:tcPr>
          <w:p w14:paraId="1237B97A">
            <w:pPr>
              <w:widowControl/>
              <w:spacing w:line="240" w:lineRule="auto"/>
              <w:jc w:val="right"/>
              <w:rPr>
                <w:rFonts w:ascii="宋体" w:hAnsi="宋体" w:eastAsia="宋体" w:cs="宋体"/>
                <w:kern w:val="0"/>
                <w:sz w:val="24"/>
                <w:szCs w:val="24"/>
              </w:rPr>
            </w:pP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F4DDD">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2" w:type="dxa"/>
            <w:tcBorders>
              <w:top w:val="single" w:color="auto" w:sz="4" w:space="0"/>
              <w:left w:val="single" w:color="auto" w:sz="4" w:space="0"/>
              <w:bottom w:val="single" w:color="auto" w:sz="4" w:space="0"/>
              <w:right w:val="single" w:color="auto" w:sz="4" w:space="0"/>
            </w:tcBorders>
            <w:vAlign w:val="center"/>
          </w:tcPr>
          <w:p w14:paraId="10DF847B">
            <w:pPr>
              <w:widowControl/>
              <w:spacing w:line="240" w:lineRule="auto"/>
              <w:jc w:val="right"/>
              <w:rPr>
                <w:rFonts w:ascii="宋体" w:hAnsi="宋体" w:eastAsia="宋体" w:cs="宋体"/>
                <w:kern w:val="0"/>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561EF9CD">
            <w:pPr>
              <w:widowControl/>
              <w:spacing w:line="240" w:lineRule="auto"/>
              <w:jc w:val="right"/>
              <w:rPr>
                <w:rFonts w:ascii="宋体" w:hAnsi="宋体" w:eastAsia="宋体"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31830267">
            <w:pPr>
              <w:widowControl/>
              <w:spacing w:line="240" w:lineRule="auto"/>
              <w:jc w:val="right"/>
              <w:rPr>
                <w:rFonts w:ascii="宋体" w:hAnsi="宋体" w:eastAsia="宋体" w:cs="宋体"/>
                <w:kern w:val="0"/>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14:paraId="609283CE">
            <w:pPr>
              <w:widowControl/>
              <w:spacing w:line="240" w:lineRule="auto"/>
              <w:jc w:val="right"/>
              <w:rPr>
                <w:rFonts w:ascii="宋体" w:hAnsi="宋体" w:eastAsia="宋体" w:cs="宋体"/>
                <w:kern w:val="0"/>
                <w:sz w:val="24"/>
                <w:szCs w:val="24"/>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A6C61">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183.75</w:t>
            </w:r>
            <w:r>
              <w:rPr>
                <w:rFonts w:hint="eastAsia" w:ascii="宋体" w:hAnsi="宋体" w:eastAsia="宋体" w:cs="宋体"/>
                <w:kern w:val="0"/>
                <w:sz w:val="24"/>
                <w:szCs w:val="24"/>
              </w:rPr>
              <w:t>　</w:t>
            </w: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A670D">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0DF0D99">
        <w:tblPrEx>
          <w:tblCellMar>
            <w:top w:w="0" w:type="dxa"/>
            <w:left w:w="108" w:type="dxa"/>
            <w:bottom w:w="0" w:type="dxa"/>
            <w:right w:w="108" w:type="dxa"/>
          </w:tblCellMar>
        </w:tblPrEx>
        <w:trPr>
          <w:trHeight w:val="402" w:hRule="atLeast"/>
        </w:trPr>
        <w:tc>
          <w:tcPr>
            <w:tcW w:w="11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3FFE00">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229</w:t>
            </w: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E89C2">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其他支出</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9D515">
            <w:pPr>
              <w:widowControl/>
              <w:spacing w:line="240" w:lineRule="auto"/>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3ABF7">
            <w:pPr>
              <w:widowControl/>
              <w:spacing w:line="240" w:lineRule="auto"/>
              <w:jc w:val="right"/>
              <w:rPr>
                <w:rFonts w:hint="eastAsia" w:ascii="宋体" w:hAnsi="宋体" w:eastAsia="宋体" w:cs="宋体"/>
                <w:kern w:val="0"/>
                <w:sz w:val="24"/>
                <w:szCs w:val="24"/>
              </w:rPr>
            </w:pP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C4148">
            <w:pPr>
              <w:widowControl/>
              <w:spacing w:line="240" w:lineRule="auto"/>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1233" w:type="dxa"/>
            <w:tcBorders>
              <w:top w:val="single" w:color="auto" w:sz="4" w:space="0"/>
              <w:left w:val="single" w:color="auto" w:sz="4" w:space="0"/>
              <w:bottom w:val="single" w:color="auto" w:sz="4" w:space="0"/>
              <w:right w:val="single" w:color="auto" w:sz="4" w:space="0"/>
            </w:tcBorders>
            <w:vAlign w:val="center"/>
          </w:tcPr>
          <w:p w14:paraId="5AB5B3B8">
            <w:pPr>
              <w:widowControl/>
              <w:spacing w:line="240" w:lineRule="auto"/>
              <w:jc w:val="right"/>
              <w:rPr>
                <w:rFonts w:ascii="宋体" w:hAnsi="宋体" w:eastAsia="宋体" w:cs="宋体"/>
                <w:kern w:val="0"/>
                <w:sz w:val="24"/>
                <w:szCs w:val="24"/>
              </w:rPr>
            </w:pP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F8116">
            <w:pPr>
              <w:widowControl/>
              <w:spacing w:line="240" w:lineRule="auto"/>
              <w:jc w:val="right"/>
              <w:rPr>
                <w:rFonts w:hint="eastAsia" w:ascii="宋体" w:hAnsi="宋体" w:eastAsia="宋体" w:cs="宋体"/>
                <w:kern w:val="0"/>
                <w:sz w:val="24"/>
                <w:szCs w:val="24"/>
              </w:rPr>
            </w:pPr>
          </w:p>
        </w:tc>
        <w:tc>
          <w:tcPr>
            <w:tcW w:w="452" w:type="dxa"/>
            <w:tcBorders>
              <w:top w:val="single" w:color="auto" w:sz="4" w:space="0"/>
              <w:left w:val="single" w:color="auto" w:sz="4" w:space="0"/>
              <w:bottom w:val="single" w:color="auto" w:sz="4" w:space="0"/>
              <w:right w:val="single" w:color="auto" w:sz="4" w:space="0"/>
            </w:tcBorders>
            <w:vAlign w:val="center"/>
          </w:tcPr>
          <w:p w14:paraId="3891A834">
            <w:pPr>
              <w:widowControl/>
              <w:spacing w:line="240" w:lineRule="auto"/>
              <w:jc w:val="right"/>
              <w:rPr>
                <w:rFonts w:ascii="宋体" w:hAnsi="宋体" w:eastAsia="宋体" w:cs="宋体"/>
                <w:kern w:val="0"/>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5CE038CC">
            <w:pPr>
              <w:widowControl/>
              <w:spacing w:line="240" w:lineRule="auto"/>
              <w:jc w:val="right"/>
              <w:rPr>
                <w:rFonts w:ascii="宋体" w:hAnsi="宋体" w:eastAsia="宋体"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69C3E8DD">
            <w:pPr>
              <w:widowControl/>
              <w:spacing w:line="240" w:lineRule="auto"/>
              <w:jc w:val="right"/>
              <w:rPr>
                <w:rFonts w:ascii="宋体" w:hAnsi="宋体" w:eastAsia="宋体" w:cs="宋体"/>
                <w:kern w:val="0"/>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14:paraId="5A135661">
            <w:pPr>
              <w:widowControl/>
              <w:spacing w:line="240" w:lineRule="auto"/>
              <w:jc w:val="right"/>
              <w:rPr>
                <w:rFonts w:ascii="宋体" w:hAnsi="宋体" w:eastAsia="宋体" w:cs="宋体"/>
                <w:kern w:val="0"/>
                <w:sz w:val="24"/>
                <w:szCs w:val="24"/>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E39C7">
            <w:pPr>
              <w:widowControl/>
              <w:spacing w:line="240" w:lineRule="auto"/>
              <w:jc w:val="right"/>
              <w:rPr>
                <w:rFonts w:hint="eastAsia" w:ascii="宋体" w:hAnsi="宋体" w:eastAsia="宋体" w:cs="宋体"/>
                <w:kern w:val="0"/>
                <w:sz w:val="24"/>
                <w:szCs w:val="24"/>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9F346">
            <w:pPr>
              <w:widowControl/>
              <w:spacing w:line="240" w:lineRule="auto"/>
              <w:jc w:val="right"/>
              <w:rPr>
                <w:rFonts w:hint="eastAsia" w:ascii="宋体" w:hAnsi="宋体" w:eastAsia="宋体" w:cs="宋体"/>
                <w:kern w:val="0"/>
                <w:sz w:val="24"/>
                <w:szCs w:val="24"/>
              </w:rPr>
            </w:pPr>
          </w:p>
        </w:tc>
      </w:tr>
      <w:tr w14:paraId="26152990">
        <w:tblPrEx>
          <w:tblCellMar>
            <w:top w:w="0" w:type="dxa"/>
            <w:left w:w="108" w:type="dxa"/>
            <w:bottom w:w="0" w:type="dxa"/>
            <w:right w:w="108" w:type="dxa"/>
          </w:tblCellMar>
        </w:tblPrEx>
        <w:trPr>
          <w:trHeight w:val="402" w:hRule="atLeast"/>
        </w:trPr>
        <w:tc>
          <w:tcPr>
            <w:tcW w:w="11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B7D687">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22960</w:t>
            </w: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6372D">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彩票公益金安排的支出</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BCDC8">
            <w:pPr>
              <w:widowControl/>
              <w:spacing w:line="240" w:lineRule="auto"/>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58C41">
            <w:pPr>
              <w:widowControl/>
              <w:spacing w:line="240" w:lineRule="auto"/>
              <w:jc w:val="right"/>
              <w:rPr>
                <w:rFonts w:hint="eastAsia" w:ascii="宋体" w:hAnsi="宋体" w:eastAsia="宋体" w:cs="宋体"/>
                <w:kern w:val="0"/>
                <w:sz w:val="24"/>
                <w:szCs w:val="24"/>
              </w:rPr>
            </w:pP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F17DA">
            <w:pPr>
              <w:widowControl/>
              <w:spacing w:line="240" w:lineRule="auto"/>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1233" w:type="dxa"/>
            <w:tcBorders>
              <w:top w:val="single" w:color="auto" w:sz="4" w:space="0"/>
              <w:left w:val="single" w:color="auto" w:sz="4" w:space="0"/>
              <w:bottom w:val="single" w:color="auto" w:sz="4" w:space="0"/>
              <w:right w:val="single" w:color="auto" w:sz="4" w:space="0"/>
            </w:tcBorders>
            <w:vAlign w:val="center"/>
          </w:tcPr>
          <w:p w14:paraId="0CF9C0EC">
            <w:pPr>
              <w:widowControl/>
              <w:spacing w:line="240" w:lineRule="auto"/>
              <w:jc w:val="right"/>
              <w:rPr>
                <w:rFonts w:ascii="宋体" w:hAnsi="宋体" w:eastAsia="宋体" w:cs="宋体"/>
                <w:kern w:val="0"/>
                <w:sz w:val="24"/>
                <w:szCs w:val="24"/>
              </w:rPr>
            </w:pP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7C0D2">
            <w:pPr>
              <w:widowControl/>
              <w:spacing w:line="240" w:lineRule="auto"/>
              <w:jc w:val="right"/>
              <w:rPr>
                <w:rFonts w:hint="eastAsia" w:ascii="宋体" w:hAnsi="宋体" w:eastAsia="宋体" w:cs="宋体"/>
                <w:kern w:val="0"/>
                <w:sz w:val="24"/>
                <w:szCs w:val="24"/>
              </w:rPr>
            </w:pPr>
          </w:p>
        </w:tc>
        <w:tc>
          <w:tcPr>
            <w:tcW w:w="452" w:type="dxa"/>
            <w:tcBorders>
              <w:top w:val="single" w:color="auto" w:sz="4" w:space="0"/>
              <w:left w:val="single" w:color="auto" w:sz="4" w:space="0"/>
              <w:bottom w:val="single" w:color="auto" w:sz="4" w:space="0"/>
              <w:right w:val="single" w:color="auto" w:sz="4" w:space="0"/>
            </w:tcBorders>
            <w:vAlign w:val="center"/>
          </w:tcPr>
          <w:p w14:paraId="31C894AD">
            <w:pPr>
              <w:widowControl/>
              <w:spacing w:line="240" w:lineRule="auto"/>
              <w:jc w:val="right"/>
              <w:rPr>
                <w:rFonts w:ascii="宋体" w:hAnsi="宋体" w:eastAsia="宋体" w:cs="宋体"/>
                <w:kern w:val="0"/>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59AD67CA">
            <w:pPr>
              <w:widowControl/>
              <w:spacing w:line="240" w:lineRule="auto"/>
              <w:jc w:val="right"/>
              <w:rPr>
                <w:rFonts w:ascii="宋体" w:hAnsi="宋体" w:eastAsia="宋体"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1FDE3A3C">
            <w:pPr>
              <w:widowControl/>
              <w:spacing w:line="240" w:lineRule="auto"/>
              <w:jc w:val="right"/>
              <w:rPr>
                <w:rFonts w:ascii="宋体" w:hAnsi="宋体" w:eastAsia="宋体" w:cs="宋体"/>
                <w:kern w:val="0"/>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14:paraId="71F8BA79">
            <w:pPr>
              <w:widowControl/>
              <w:spacing w:line="240" w:lineRule="auto"/>
              <w:jc w:val="right"/>
              <w:rPr>
                <w:rFonts w:ascii="宋体" w:hAnsi="宋体" w:eastAsia="宋体" w:cs="宋体"/>
                <w:kern w:val="0"/>
                <w:sz w:val="24"/>
                <w:szCs w:val="24"/>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589DD">
            <w:pPr>
              <w:widowControl/>
              <w:spacing w:line="240" w:lineRule="auto"/>
              <w:jc w:val="right"/>
              <w:rPr>
                <w:rFonts w:hint="eastAsia" w:ascii="宋体" w:hAnsi="宋体" w:eastAsia="宋体" w:cs="宋体"/>
                <w:kern w:val="0"/>
                <w:sz w:val="24"/>
                <w:szCs w:val="24"/>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88F47">
            <w:pPr>
              <w:widowControl/>
              <w:spacing w:line="240" w:lineRule="auto"/>
              <w:jc w:val="right"/>
              <w:rPr>
                <w:rFonts w:hint="eastAsia" w:ascii="宋体" w:hAnsi="宋体" w:eastAsia="宋体" w:cs="宋体"/>
                <w:kern w:val="0"/>
                <w:sz w:val="24"/>
                <w:szCs w:val="24"/>
              </w:rPr>
            </w:pPr>
          </w:p>
        </w:tc>
      </w:tr>
      <w:tr w14:paraId="3242F58B">
        <w:tblPrEx>
          <w:tblCellMar>
            <w:top w:w="0" w:type="dxa"/>
            <w:left w:w="108" w:type="dxa"/>
            <w:bottom w:w="0" w:type="dxa"/>
            <w:right w:w="108" w:type="dxa"/>
          </w:tblCellMar>
        </w:tblPrEx>
        <w:trPr>
          <w:trHeight w:val="402" w:hRule="atLeast"/>
        </w:trPr>
        <w:tc>
          <w:tcPr>
            <w:tcW w:w="11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1BCE8C">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2296003</w:t>
            </w: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55D56">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用于体育事业的彩票公益金支出</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082FC">
            <w:pPr>
              <w:widowControl/>
              <w:spacing w:line="240" w:lineRule="auto"/>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73AA3">
            <w:pPr>
              <w:widowControl/>
              <w:spacing w:line="240" w:lineRule="auto"/>
              <w:jc w:val="right"/>
              <w:rPr>
                <w:rFonts w:hint="eastAsia" w:ascii="宋体" w:hAnsi="宋体" w:eastAsia="宋体" w:cs="宋体"/>
                <w:kern w:val="0"/>
                <w:sz w:val="24"/>
                <w:szCs w:val="24"/>
              </w:rPr>
            </w:pP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4310A">
            <w:pPr>
              <w:widowControl/>
              <w:spacing w:line="240" w:lineRule="auto"/>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1233" w:type="dxa"/>
            <w:tcBorders>
              <w:top w:val="single" w:color="auto" w:sz="4" w:space="0"/>
              <w:left w:val="single" w:color="auto" w:sz="4" w:space="0"/>
              <w:bottom w:val="single" w:color="auto" w:sz="4" w:space="0"/>
              <w:right w:val="single" w:color="auto" w:sz="4" w:space="0"/>
            </w:tcBorders>
            <w:vAlign w:val="center"/>
          </w:tcPr>
          <w:p w14:paraId="457BE636">
            <w:pPr>
              <w:widowControl/>
              <w:spacing w:line="240" w:lineRule="auto"/>
              <w:jc w:val="right"/>
              <w:rPr>
                <w:rFonts w:ascii="宋体" w:hAnsi="宋体" w:eastAsia="宋体" w:cs="宋体"/>
                <w:kern w:val="0"/>
                <w:sz w:val="24"/>
                <w:szCs w:val="24"/>
              </w:rPr>
            </w:pP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E9E4D">
            <w:pPr>
              <w:widowControl/>
              <w:spacing w:line="240" w:lineRule="auto"/>
              <w:jc w:val="right"/>
              <w:rPr>
                <w:rFonts w:hint="eastAsia" w:ascii="宋体" w:hAnsi="宋体" w:eastAsia="宋体" w:cs="宋体"/>
                <w:kern w:val="0"/>
                <w:sz w:val="24"/>
                <w:szCs w:val="24"/>
              </w:rPr>
            </w:pPr>
          </w:p>
        </w:tc>
        <w:tc>
          <w:tcPr>
            <w:tcW w:w="452" w:type="dxa"/>
            <w:tcBorders>
              <w:top w:val="single" w:color="auto" w:sz="4" w:space="0"/>
              <w:left w:val="single" w:color="auto" w:sz="4" w:space="0"/>
              <w:bottom w:val="single" w:color="auto" w:sz="4" w:space="0"/>
              <w:right w:val="single" w:color="auto" w:sz="4" w:space="0"/>
            </w:tcBorders>
            <w:vAlign w:val="center"/>
          </w:tcPr>
          <w:p w14:paraId="5A5EF970">
            <w:pPr>
              <w:widowControl/>
              <w:spacing w:line="240" w:lineRule="auto"/>
              <w:jc w:val="right"/>
              <w:rPr>
                <w:rFonts w:ascii="宋体" w:hAnsi="宋体" w:eastAsia="宋体" w:cs="宋体"/>
                <w:kern w:val="0"/>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63F87BEE">
            <w:pPr>
              <w:widowControl/>
              <w:spacing w:line="240" w:lineRule="auto"/>
              <w:jc w:val="right"/>
              <w:rPr>
                <w:rFonts w:ascii="宋体" w:hAnsi="宋体" w:eastAsia="宋体"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48B82525">
            <w:pPr>
              <w:widowControl/>
              <w:spacing w:line="240" w:lineRule="auto"/>
              <w:jc w:val="right"/>
              <w:rPr>
                <w:rFonts w:ascii="宋体" w:hAnsi="宋体" w:eastAsia="宋体" w:cs="宋体"/>
                <w:kern w:val="0"/>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14:paraId="441BD240">
            <w:pPr>
              <w:widowControl/>
              <w:spacing w:line="240" w:lineRule="auto"/>
              <w:jc w:val="right"/>
              <w:rPr>
                <w:rFonts w:ascii="宋体" w:hAnsi="宋体" w:eastAsia="宋体" w:cs="宋体"/>
                <w:kern w:val="0"/>
                <w:sz w:val="24"/>
                <w:szCs w:val="24"/>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A74FC">
            <w:pPr>
              <w:widowControl/>
              <w:spacing w:line="240" w:lineRule="auto"/>
              <w:jc w:val="right"/>
              <w:rPr>
                <w:rFonts w:hint="eastAsia" w:ascii="宋体" w:hAnsi="宋体" w:eastAsia="宋体" w:cs="宋体"/>
                <w:kern w:val="0"/>
                <w:sz w:val="24"/>
                <w:szCs w:val="24"/>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56896">
            <w:pPr>
              <w:widowControl/>
              <w:spacing w:line="240" w:lineRule="auto"/>
              <w:jc w:val="right"/>
              <w:rPr>
                <w:rFonts w:hint="eastAsia" w:ascii="宋体" w:hAnsi="宋体" w:eastAsia="宋体" w:cs="宋体"/>
                <w:kern w:val="0"/>
                <w:sz w:val="24"/>
                <w:szCs w:val="24"/>
              </w:rPr>
            </w:pPr>
          </w:p>
        </w:tc>
      </w:tr>
    </w:tbl>
    <w:p w14:paraId="3B728708">
      <w:pPr>
        <w:tabs>
          <w:tab w:val="left" w:pos="7513"/>
        </w:tabs>
        <w:rPr>
          <w:rFonts w:cs="Times New Roman" w:asciiTheme="majorEastAsia" w:hAnsiTheme="majorEastAsia" w:eastAsiaTheme="majorEastAsia"/>
          <w:sz w:val="36"/>
          <w:szCs w:val="20"/>
        </w:rPr>
        <w:sectPr>
          <w:pgSz w:w="16838" w:h="11906" w:orient="landscape"/>
          <w:pgMar w:top="1800" w:right="1440" w:bottom="1800" w:left="1440" w:header="851" w:footer="992" w:gutter="0"/>
          <w:cols w:space="425" w:num="1"/>
          <w:docGrid w:type="lines" w:linePitch="312" w:charSpace="0"/>
        </w:sectPr>
      </w:pPr>
    </w:p>
    <w:p w14:paraId="3F1F9917">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tbl>
      <w:tblPr>
        <w:tblStyle w:val="8"/>
        <w:tblW w:w="13906" w:type="dxa"/>
        <w:tblInd w:w="93" w:type="dxa"/>
        <w:tblLayout w:type="fixed"/>
        <w:tblCellMar>
          <w:top w:w="0" w:type="dxa"/>
          <w:left w:w="108" w:type="dxa"/>
          <w:bottom w:w="0" w:type="dxa"/>
          <w:right w:w="108" w:type="dxa"/>
        </w:tblCellMar>
      </w:tblPr>
      <w:tblGrid>
        <w:gridCol w:w="1433"/>
        <w:gridCol w:w="3118"/>
        <w:gridCol w:w="1559"/>
        <w:gridCol w:w="1559"/>
        <w:gridCol w:w="1560"/>
        <w:gridCol w:w="1559"/>
        <w:gridCol w:w="1559"/>
        <w:gridCol w:w="1559"/>
      </w:tblGrid>
      <w:tr w14:paraId="67B5149C">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noWrap/>
            <w:vAlign w:val="center"/>
          </w:tcPr>
          <w:p w14:paraId="359EE778">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2025年度支出预算总表</w:t>
            </w:r>
          </w:p>
          <w:p w14:paraId="12C17310">
            <w:pPr>
              <w:widowControl/>
              <w:wordWrap w:val="0"/>
              <w:spacing w:line="240" w:lineRule="auto"/>
              <w:jc w:val="right"/>
              <w:rPr>
                <w:rFonts w:cs="宋体" w:asciiTheme="minorEastAsia" w:hAnsiTheme="minorEastAsia"/>
                <w:kern w:val="0"/>
                <w:sz w:val="20"/>
                <w:szCs w:val="32"/>
              </w:rPr>
            </w:pPr>
            <w:r>
              <w:rPr>
                <w:rFonts w:hint="eastAsia" w:ascii="宋体" w:hAnsi="宋体" w:eastAsia="宋体" w:cs="宋体"/>
                <w:kern w:val="0"/>
                <w:sz w:val="22"/>
              </w:rPr>
              <w:t xml:space="preserve">单位：万元 </w:t>
            </w:r>
          </w:p>
        </w:tc>
      </w:tr>
      <w:tr w14:paraId="7511E796">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14:paraId="50F4B2D4">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
          <w:p w14:paraId="3001E8B2">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
          <w:p w14:paraId="2E8C522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lang w:val="en-US" w:eastAsia="zh-CN"/>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56473E5">
            <w:pPr>
              <w:widowControl/>
              <w:spacing w:line="240" w:lineRule="auto"/>
              <w:jc w:val="center"/>
              <w:rPr>
                <w:rFonts w:ascii="黑体" w:hAnsi="黑体" w:eastAsia="黑体" w:cs="宋体"/>
                <w:bCs/>
                <w:color w:val="000000"/>
                <w:kern w:val="0"/>
                <w:sz w:val="22"/>
              </w:rPr>
            </w:pPr>
            <w:r>
              <w:rPr>
                <w:rFonts w:hint="eastAsia" w:ascii="黑体" w:hAnsi="黑体" w:eastAsia="黑体" w:cs="宋体"/>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677802F">
            <w:pPr>
              <w:widowControl/>
              <w:spacing w:line="240" w:lineRule="auto"/>
              <w:jc w:val="center"/>
              <w:rPr>
                <w:rFonts w:ascii="黑体" w:hAnsi="黑体" w:eastAsia="黑体" w:cs="宋体"/>
                <w:bCs/>
                <w:color w:val="000000"/>
                <w:kern w:val="0"/>
                <w:sz w:val="22"/>
              </w:rPr>
            </w:pPr>
            <w:r>
              <w:rPr>
                <w:rFonts w:hint="eastAsia" w:ascii="黑体" w:hAnsi="黑体" w:eastAsia="黑体" w:cs="宋体"/>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14:paraId="3AE7C59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14:paraId="3035DEA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14:paraId="3B78E09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对附属单位补助支出</w:t>
            </w:r>
          </w:p>
        </w:tc>
      </w:tr>
      <w:tr w14:paraId="2199670D">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8441DA1">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3118" w:type="dxa"/>
            <w:tcBorders>
              <w:top w:val="single" w:color="auto" w:sz="4" w:space="0"/>
              <w:left w:val="nil"/>
              <w:bottom w:val="single" w:color="auto" w:sz="4" w:space="0"/>
              <w:right w:val="single" w:color="auto" w:sz="4" w:space="0"/>
            </w:tcBorders>
            <w:shd w:val="clear" w:color="auto" w:fill="auto"/>
            <w:vAlign w:val="center"/>
          </w:tcPr>
          <w:p w14:paraId="51C76FB5">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1559" w:type="dxa"/>
            <w:tcBorders>
              <w:top w:val="single" w:color="auto" w:sz="4" w:space="0"/>
              <w:left w:val="nil"/>
              <w:bottom w:val="single" w:color="auto" w:sz="4" w:space="0"/>
              <w:right w:val="single" w:color="auto" w:sz="4" w:space="0"/>
            </w:tcBorders>
            <w:shd w:val="clear" w:color="auto" w:fill="auto"/>
            <w:vAlign w:val="center"/>
          </w:tcPr>
          <w:p w14:paraId="02A4FEFE">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559" w:type="dxa"/>
            <w:tcBorders>
              <w:top w:val="single" w:color="auto" w:sz="4" w:space="0"/>
              <w:left w:val="nil"/>
              <w:bottom w:val="single" w:color="auto" w:sz="4" w:space="0"/>
              <w:right w:val="single" w:color="auto" w:sz="4" w:space="0"/>
            </w:tcBorders>
            <w:shd w:val="clear" w:color="auto" w:fill="auto"/>
            <w:vAlign w:val="center"/>
          </w:tcPr>
          <w:p w14:paraId="3A1106E3">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1560" w:type="dxa"/>
            <w:tcBorders>
              <w:top w:val="single" w:color="auto" w:sz="4" w:space="0"/>
              <w:left w:val="nil"/>
              <w:bottom w:val="single" w:color="auto" w:sz="4" w:space="0"/>
              <w:right w:val="single" w:color="auto" w:sz="4" w:space="0"/>
            </w:tcBorders>
            <w:shd w:val="clear" w:color="auto" w:fill="auto"/>
            <w:vAlign w:val="center"/>
          </w:tcPr>
          <w:p w14:paraId="427DD263">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559" w:type="dxa"/>
            <w:tcBorders>
              <w:top w:val="single" w:color="auto" w:sz="4" w:space="0"/>
              <w:left w:val="nil"/>
              <w:bottom w:val="single" w:color="auto" w:sz="4" w:space="0"/>
              <w:right w:val="single" w:color="auto" w:sz="4" w:space="0"/>
            </w:tcBorders>
            <w:vAlign w:val="center"/>
          </w:tcPr>
          <w:p w14:paraId="792BD02D">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1559" w:type="dxa"/>
            <w:tcBorders>
              <w:top w:val="single" w:color="auto" w:sz="4" w:space="0"/>
              <w:left w:val="single" w:color="auto" w:sz="4" w:space="0"/>
              <w:bottom w:val="single" w:color="auto" w:sz="4" w:space="0"/>
              <w:right w:val="single" w:color="auto" w:sz="4" w:space="0"/>
            </w:tcBorders>
            <w:vAlign w:val="center"/>
          </w:tcPr>
          <w:p w14:paraId="5A3E32BC">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w:t>
            </w:r>
          </w:p>
        </w:tc>
        <w:tc>
          <w:tcPr>
            <w:tcW w:w="1559" w:type="dxa"/>
            <w:tcBorders>
              <w:top w:val="single" w:color="auto" w:sz="4" w:space="0"/>
              <w:left w:val="single" w:color="auto" w:sz="4" w:space="0"/>
              <w:bottom w:val="single" w:color="auto" w:sz="4" w:space="0"/>
              <w:right w:val="single" w:color="auto" w:sz="4" w:space="0"/>
            </w:tcBorders>
            <w:vAlign w:val="center"/>
          </w:tcPr>
          <w:p w14:paraId="394EC814">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w:t>
            </w:r>
          </w:p>
        </w:tc>
      </w:tr>
      <w:tr w14:paraId="4ABA7F23">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525A657F">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合计</w:t>
            </w:r>
          </w:p>
        </w:tc>
        <w:tc>
          <w:tcPr>
            <w:tcW w:w="3118" w:type="dxa"/>
            <w:tcBorders>
              <w:top w:val="single" w:color="auto" w:sz="4" w:space="0"/>
              <w:left w:val="nil"/>
              <w:bottom w:val="single" w:color="auto" w:sz="4" w:space="0"/>
              <w:right w:val="single" w:color="auto" w:sz="4" w:space="0"/>
            </w:tcBorders>
            <w:shd w:val="clear" w:color="auto" w:fill="auto"/>
            <w:vAlign w:val="center"/>
          </w:tcPr>
          <w:p w14:paraId="7A466C71">
            <w:pPr>
              <w:widowControl/>
              <w:spacing w:line="240" w:lineRule="auto"/>
              <w:jc w:val="center"/>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05DC3E93">
            <w:pPr>
              <w:widowControl/>
              <w:spacing w:line="240" w:lineRule="auto"/>
              <w:jc w:val="right"/>
              <w:rPr>
                <w:rFonts w:hint="eastAsia" w:ascii="宋体" w:hAnsi="宋体" w:eastAsia="宋体" w:cs="宋体"/>
                <w:color w:val="000000"/>
                <w:kern w:val="0"/>
                <w:sz w:val="22"/>
              </w:rPr>
            </w:pPr>
            <w:r>
              <w:rPr>
                <w:rFonts w:hint="eastAsia" w:ascii="黑体" w:hAnsi="黑体" w:eastAsia="黑体" w:cs="宋体"/>
                <w:bCs/>
                <w:color w:val="000000"/>
                <w:kern w:val="0"/>
                <w:sz w:val="22"/>
                <w:lang w:val="en-US" w:eastAsia="zh-CN"/>
              </w:rPr>
              <w:t>241.45</w:t>
            </w:r>
          </w:p>
        </w:tc>
        <w:tc>
          <w:tcPr>
            <w:tcW w:w="1559" w:type="dxa"/>
            <w:tcBorders>
              <w:top w:val="single" w:color="auto" w:sz="4" w:space="0"/>
              <w:left w:val="nil"/>
              <w:bottom w:val="single" w:color="auto" w:sz="4" w:space="0"/>
              <w:right w:val="single" w:color="auto" w:sz="4" w:space="0"/>
            </w:tcBorders>
            <w:shd w:val="clear" w:color="auto" w:fill="auto"/>
            <w:vAlign w:val="center"/>
          </w:tcPr>
          <w:p w14:paraId="69C0CFE8">
            <w:pPr>
              <w:widowControl/>
              <w:spacing w:line="240" w:lineRule="auto"/>
              <w:jc w:val="right"/>
              <w:rPr>
                <w:rFonts w:hint="eastAsia" w:ascii="宋体" w:hAnsi="宋体" w:eastAsia="宋体" w:cs="宋体"/>
                <w:color w:val="000000"/>
                <w:kern w:val="0"/>
                <w:sz w:val="22"/>
              </w:rPr>
            </w:pPr>
            <w:r>
              <w:rPr>
                <w:rFonts w:hint="eastAsia" w:ascii="黑体" w:hAnsi="黑体" w:eastAsia="黑体" w:cs="宋体"/>
                <w:bCs/>
                <w:color w:val="000000"/>
                <w:kern w:val="0"/>
                <w:sz w:val="22"/>
                <w:lang w:val="en-US" w:eastAsia="zh-CN"/>
              </w:rPr>
              <w:t>45.70</w:t>
            </w:r>
          </w:p>
        </w:tc>
        <w:tc>
          <w:tcPr>
            <w:tcW w:w="1560" w:type="dxa"/>
            <w:tcBorders>
              <w:top w:val="single" w:color="auto" w:sz="4" w:space="0"/>
              <w:left w:val="nil"/>
              <w:bottom w:val="single" w:color="auto" w:sz="4" w:space="0"/>
              <w:right w:val="single" w:color="auto" w:sz="4" w:space="0"/>
            </w:tcBorders>
            <w:shd w:val="clear" w:color="auto" w:fill="auto"/>
            <w:vAlign w:val="center"/>
          </w:tcPr>
          <w:p w14:paraId="2FC077EA">
            <w:pPr>
              <w:widowControl/>
              <w:spacing w:line="240" w:lineRule="auto"/>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195.75</w:t>
            </w:r>
          </w:p>
        </w:tc>
        <w:tc>
          <w:tcPr>
            <w:tcW w:w="1559" w:type="dxa"/>
            <w:tcBorders>
              <w:top w:val="single" w:color="auto" w:sz="4" w:space="0"/>
              <w:left w:val="nil"/>
              <w:bottom w:val="single" w:color="auto" w:sz="4" w:space="0"/>
              <w:right w:val="single" w:color="auto" w:sz="4" w:space="0"/>
            </w:tcBorders>
            <w:vAlign w:val="center"/>
          </w:tcPr>
          <w:p w14:paraId="01AE90E4">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7414C915">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33D27C8">
            <w:pPr>
              <w:widowControl/>
              <w:spacing w:line="240" w:lineRule="auto"/>
              <w:jc w:val="right"/>
              <w:rPr>
                <w:rFonts w:ascii="宋体" w:hAnsi="宋体" w:eastAsia="宋体" w:cs="宋体"/>
                <w:color w:val="000000"/>
                <w:kern w:val="0"/>
                <w:sz w:val="22"/>
              </w:rPr>
            </w:pPr>
          </w:p>
        </w:tc>
      </w:tr>
      <w:tr w14:paraId="7E5FF739">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9D28AFA">
            <w:pPr>
              <w:widowControl/>
              <w:spacing w:line="240" w:lineRule="auto"/>
              <w:jc w:val="left"/>
              <w:rPr>
                <w:rFonts w:ascii="宋体" w:hAnsi="宋体" w:eastAsia="宋体" w:cs="宋体"/>
                <w:color w:val="000000"/>
                <w:kern w:val="0"/>
                <w:sz w:val="22"/>
              </w:rPr>
            </w:pPr>
            <w:r>
              <w:rPr>
                <w:rFonts w:hint="eastAsia" w:ascii="宋体" w:hAnsi="宋体" w:eastAsia="宋体" w:cs="宋体"/>
                <w:kern w:val="0"/>
                <w:sz w:val="22"/>
                <w:lang w:val="en-US" w:eastAsia="zh-CN"/>
              </w:rPr>
              <w:t>207</w:t>
            </w:r>
          </w:p>
        </w:tc>
        <w:tc>
          <w:tcPr>
            <w:tcW w:w="3118" w:type="dxa"/>
            <w:tcBorders>
              <w:top w:val="single" w:color="auto" w:sz="4" w:space="0"/>
              <w:left w:val="nil"/>
              <w:bottom w:val="single" w:color="auto" w:sz="4" w:space="0"/>
              <w:right w:val="single" w:color="auto" w:sz="4" w:space="0"/>
            </w:tcBorders>
            <w:shd w:val="clear" w:color="auto" w:fill="auto"/>
            <w:vAlign w:val="center"/>
          </w:tcPr>
          <w:p w14:paraId="60D5D2F6">
            <w:pPr>
              <w:widowControl/>
              <w:spacing w:line="240" w:lineRule="auto"/>
              <w:jc w:val="left"/>
              <w:rPr>
                <w:rFonts w:ascii="宋体" w:hAnsi="宋体" w:eastAsia="宋体" w:cs="宋体"/>
                <w:color w:val="000000"/>
                <w:kern w:val="0"/>
                <w:sz w:val="22"/>
              </w:rPr>
            </w:pPr>
            <w:r>
              <w:rPr>
                <w:rFonts w:hint="eastAsia" w:ascii="宋体" w:hAnsi="宋体" w:eastAsia="宋体" w:cs="宋体"/>
                <w:kern w:val="0"/>
                <w:sz w:val="22"/>
                <w:lang w:val="en-US" w:eastAsia="zh-CN"/>
              </w:rPr>
              <w:t>文化旅游体育与传媒支出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48E4188">
            <w:pPr>
              <w:widowControl/>
              <w:spacing w:line="240" w:lineRule="auto"/>
              <w:jc w:val="right"/>
              <w:rPr>
                <w:rFonts w:hint="eastAsia" w:ascii="宋体" w:hAnsi="宋体" w:eastAsia="宋体" w:cs="宋体"/>
                <w:color w:val="000000"/>
                <w:kern w:val="0"/>
                <w:sz w:val="22"/>
              </w:rPr>
            </w:pPr>
            <w:r>
              <w:rPr>
                <w:rFonts w:hint="eastAsia" w:ascii="宋体" w:hAnsi="宋体" w:eastAsia="宋体" w:cs="宋体"/>
                <w:kern w:val="0"/>
                <w:sz w:val="22"/>
                <w:lang w:val="en-US" w:eastAsia="zh-CN"/>
              </w:rPr>
              <w:t>229.45</w:t>
            </w:r>
            <w:r>
              <w:rPr>
                <w:rFonts w:hint="eastAsia" w:ascii="宋体" w:hAnsi="宋体" w:eastAsia="宋体" w:cs="宋体"/>
                <w:kern w:val="0"/>
                <w:sz w:val="22"/>
              </w:rPr>
              <w:t>　</w:t>
            </w:r>
          </w:p>
        </w:tc>
        <w:tc>
          <w:tcPr>
            <w:tcW w:w="1559" w:type="dxa"/>
            <w:tcBorders>
              <w:top w:val="single" w:color="auto" w:sz="4" w:space="0"/>
              <w:left w:val="nil"/>
              <w:bottom w:val="single" w:color="auto" w:sz="4" w:space="0"/>
              <w:right w:val="single" w:color="auto" w:sz="4" w:space="0"/>
            </w:tcBorders>
            <w:shd w:val="clear" w:color="auto" w:fill="auto"/>
            <w:vAlign w:val="center"/>
          </w:tcPr>
          <w:p w14:paraId="5F56A55C">
            <w:pPr>
              <w:widowControl/>
              <w:spacing w:line="240" w:lineRule="auto"/>
              <w:jc w:val="right"/>
              <w:rPr>
                <w:rFonts w:hint="eastAsia" w:ascii="宋体" w:hAnsi="宋体" w:eastAsia="宋体" w:cs="宋体"/>
                <w:color w:val="000000"/>
                <w:kern w:val="0"/>
                <w:sz w:val="22"/>
              </w:rPr>
            </w:pPr>
            <w:r>
              <w:rPr>
                <w:rFonts w:hint="eastAsia" w:ascii="宋体" w:hAnsi="宋体" w:eastAsia="宋体" w:cs="宋体"/>
                <w:kern w:val="0"/>
                <w:sz w:val="22"/>
                <w:lang w:val="en-US" w:eastAsia="zh-CN"/>
              </w:rPr>
              <w:t>45.70</w:t>
            </w:r>
            <w:r>
              <w:rPr>
                <w:rFonts w:hint="eastAsia" w:ascii="宋体" w:hAnsi="宋体" w:eastAsia="宋体" w:cs="宋体"/>
                <w:kern w:val="0"/>
                <w:sz w:val="22"/>
              </w:rPr>
              <w:t>　</w:t>
            </w:r>
          </w:p>
        </w:tc>
        <w:tc>
          <w:tcPr>
            <w:tcW w:w="1560" w:type="dxa"/>
            <w:tcBorders>
              <w:top w:val="single" w:color="auto" w:sz="4" w:space="0"/>
              <w:left w:val="nil"/>
              <w:bottom w:val="single" w:color="auto" w:sz="4" w:space="0"/>
              <w:right w:val="single" w:color="auto" w:sz="4" w:space="0"/>
            </w:tcBorders>
            <w:shd w:val="clear" w:color="auto" w:fill="auto"/>
            <w:vAlign w:val="center"/>
          </w:tcPr>
          <w:p w14:paraId="327E6387">
            <w:pPr>
              <w:widowControl/>
              <w:spacing w:line="240" w:lineRule="auto"/>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183.75</w:t>
            </w:r>
          </w:p>
        </w:tc>
        <w:tc>
          <w:tcPr>
            <w:tcW w:w="1559" w:type="dxa"/>
            <w:tcBorders>
              <w:top w:val="single" w:color="auto" w:sz="4" w:space="0"/>
              <w:left w:val="nil"/>
              <w:bottom w:val="single" w:color="auto" w:sz="4" w:space="0"/>
              <w:right w:val="single" w:color="auto" w:sz="4" w:space="0"/>
            </w:tcBorders>
            <w:vAlign w:val="center"/>
          </w:tcPr>
          <w:p w14:paraId="4F09A60D">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8401BCA">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F1B6C8B">
            <w:pPr>
              <w:widowControl/>
              <w:spacing w:line="240" w:lineRule="auto"/>
              <w:jc w:val="right"/>
              <w:rPr>
                <w:rFonts w:ascii="宋体" w:hAnsi="宋体" w:eastAsia="宋体" w:cs="宋体"/>
                <w:color w:val="000000"/>
                <w:kern w:val="0"/>
                <w:sz w:val="22"/>
              </w:rPr>
            </w:pPr>
          </w:p>
        </w:tc>
      </w:tr>
      <w:tr w14:paraId="14142CA6">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E9EC533">
            <w:pPr>
              <w:widowControl/>
              <w:spacing w:line="240" w:lineRule="auto"/>
              <w:jc w:val="left"/>
              <w:rPr>
                <w:rFonts w:ascii="宋体" w:hAnsi="宋体" w:eastAsia="宋体" w:cs="宋体"/>
                <w:color w:val="000000"/>
                <w:kern w:val="0"/>
                <w:sz w:val="22"/>
              </w:rPr>
            </w:pPr>
            <w:r>
              <w:rPr>
                <w:rFonts w:hint="eastAsia" w:ascii="宋体" w:hAnsi="宋体" w:eastAsia="宋体" w:cs="宋体"/>
                <w:kern w:val="0"/>
                <w:sz w:val="22"/>
                <w:lang w:val="en-US" w:eastAsia="zh-CN"/>
              </w:rPr>
              <w:t>20703</w:t>
            </w:r>
          </w:p>
        </w:tc>
        <w:tc>
          <w:tcPr>
            <w:tcW w:w="3118" w:type="dxa"/>
            <w:tcBorders>
              <w:top w:val="single" w:color="auto" w:sz="4" w:space="0"/>
              <w:left w:val="nil"/>
              <w:bottom w:val="single" w:color="auto" w:sz="4" w:space="0"/>
              <w:right w:val="single" w:color="auto" w:sz="4" w:space="0"/>
            </w:tcBorders>
            <w:shd w:val="clear" w:color="auto" w:fill="auto"/>
            <w:vAlign w:val="center"/>
          </w:tcPr>
          <w:p w14:paraId="6BDDA92A">
            <w:pPr>
              <w:widowControl/>
              <w:spacing w:line="240" w:lineRule="auto"/>
              <w:jc w:val="left"/>
              <w:rPr>
                <w:rFonts w:ascii="宋体" w:hAnsi="宋体" w:eastAsia="宋体" w:cs="宋体"/>
                <w:color w:val="000000"/>
                <w:kern w:val="0"/>
                <w:sz w:val="22"/>
              </w:rPr>
            </w:pPr>
            <w:r>
              <w:rPr>
                <w:rFonts w:hint="eastAsia" w:ascii="宋体" w:hAnsi="宋体" w:eastAsia="宋体" w:cs="宋体"/>
                <w:kern w:val="0"/>
                <w:sz w:val="22"/>
                <w:lang w:val="en-US" w:eastAsia="zh-CN"/>
              </w:rPr>
              <w:t>体育</w:t>
            </w:r>
          </w:p>
        </w:tc>
        <w:tc>
          <w:tcPr>
            <w:tcW w:w="1559" w:type="dxa"/>
            <w:tcBorders>
              <w:top w:val="single" w:color="auto" w:sz="4" w:space="0"/>
              <w:left w:val="nil"/>
              <w:bottom w:val="single" w:color="auto" w:sz="4" w:space="0"/>
              <w:right w:val="single" w:color="auto" w:sz="4" w:space="0"/>
            </w:tcBorders>
            <w:shd w:val="clear" w:color="auto" w:fill="auto"/>
            <w:vAlign w:val="center"/>
          </w:tcPr>
          <w:p w14:paraId="14A6AF65">
            <w:pPr>
              <w:widowControl/>
              <w:spacing w:line="240" w:lineRule="auto"/>
              <w:jc w:val="right"/>
              <w:rPr>
                <w:rFonts w:hint="eastAsia" w:ascii="宋体" w:hAnsi="宋体" w:eastAsia="宋体" w:cs="宋体"/>
                <w:color w:val="000000"/>
                <w:kern w:val="0"/>
                <w:sz w:val="22"/>
              </w:rPr>
            </w:pPr>
            <w:r>
              <w:rPr>
                <w:rFonts w:hint="eastAsia" w:ascii="宋体" w:hAnsi="宋体" w:eastAsia="宋体" w:cs="宋体"/>
                <w:kern w:val="0"/>
                <w:sz w:val="22"/>
                <w:lang w:val="en-US" w:eastAsia="zh-CN"/>
              </w:rPr>
              <w:t>229.45</w:t>
            </w:r>
            <w:r>
              <w:rPr>
                <w:rFonts w:hint="eastAsia" w:ascii="宋体" w:hAnsi="宋体" w:eastAsia="宋体" w:cs="宋体"/>
                <w:kern w:val="0"/>
                <w:sz w:val="22"/>
              </w:rPr>
              <w:t>　</w:t>
            </w:r>
          </w:p>
        </w:tc>
        <w:tc>
          <w:tcPr>
            <w:tcW w:w="1559" w:type="dxa"/>
            <w:tcBorders>
              <w:top w:val="single" w:color="auto" w:sz="4" w:space="0"/>
              <w:left w:val="nil"/>
              <w:bottom w:val="single" w:color="auto" w:sz="4" w:space="0"/>
              <w:right w:val="single" w:color="auto" w:sz="4" w:space="0"/>
            </w:tcBorders>
            <w:shd w:val="clear" w:color="auto" w:fill="auto"/>
            <w:vAlign w:val="center"/>
          </w:tcPr>
          <w:p w14:paraId="4FD708E0">
            <w:pPr>
              <w:widowControl/>
              <w:spacing w:line="240" w:lineRule="auto"/>
              <w:jc w:val="right"/>
              <w:rPr>
                <w:rFonts w:hint="eastAsia" w:ascii="宋体" w:hAnsi="宋体" w:eastAsia="宋体" w:cs="宋体"/>
                <w:color w:val="000000"/>
                <w:kern w:val="0"/>
                <w:sz w:val="22"/>
              </w:rPr>
            </w:pPr>
            <w:r>
              <w:rPr>
                <w:rFonts w:hint="eastAsia" w:ascii="宋体" w:hAnsi="宋体" w:eastAsia="宋体" w:cs="宋体"/>
                <w:kern w:val="0"/>
                <w:sz w:val="22"/>
                <w:lang w:val="en-US" w:eastAsia="zh-CN"/>
              </w:rPr>
              <w:t>45.70</w:t>
            </w:r>
            <w:r>
              <w:rPr>
                <w:rFonts w:hint="eastAsia" w:ascii="宋体" w:hAnsi="宋体" w:eastAsia="宋体" w:cs="宋体"/>
                <w:kern w:val="0"/>
                <w:sz w:val="22"/>
              </w:rPr>
              <w:t>　</w:t>
            </w:r>
          </w:p>
        </w:tc>
        <w:tc>
          <w:tcPr>
            <w:tcW w:w="1560" w:type="dxa"/>
            <w:tcBorders>
              <w:top w:val="single" w:color="auto" w:sz="4" w:space="0"/>
              <w:left w:val="nil"/>
              <w:bottom w:val="single" w:color="auto" w:sz="4" w:space="0"/>
              <w:right w:val="single" w:color="auto" w:sz="4" w:space="0"/>
            </w:tcBorders>
            <w:shd w:val="clear" w:color="auto" w:fill="auto"/>
            <w:vAlign w:val="center"/>
          </w:tcPr>
          <w:p w14:paraId="3B4205F5">
            <w:pPr>
              <w:widowControl/>
              <w:spacing w:line="240" w:lineRule="auto"/>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183.75</w:t>
            </w:r>
          </w:p>
        </w:tc>
        <w:tc>
          <w:tcPr>
            <w:tcW w:w="1559" w:type="dxa"/>
            <w:tcBorders>
              <w:top w:val="single" w:color="auto" w:sz="4" w:space="0"/>
              <w:left w:val="nil"/>
              <w:bottom w:val="single" w:color="auto" w:sz="4" w:space="0"/>
              <w:right w:val="single" w:color="auto" w:sz="4" w:space="0"/>
            </w:tcBorders>
            <w:vAlign w:val="center"/>
          </w:tcPr>
          <w:p w14:paraId="078BE3CC">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DD778E6">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9A73AEA">
            <w:pPr>
              <w:widowControl/>
              <w:spacing w:line="240" w:lineRule="auto"/>
              <w:jc w:val="right"/>
              <w:rPr>
                <w:rFonts w:ascii="宋体" w:hAnsi="宋体" w:eastAsia="宋体" w:cs="宋体"/>
                <w:color w:val="000000"/>
                <w:kern w:val="0"/>
                <w:sz w:val="22"/>
              </w:rPr>
            </w:pPr>
          </w:p>
        </w:tc>
      </w:tr>
      <w:tr w14:paraId="5CF7E5C2">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2E5CD4E">
            <w:pPr>
              <w:widowControl/>
              <w:spacing w:line="240" w:lineRule="auto"/>
              <w:jc w:val="left"/>
              <w:rPr>
                <w:rFonts w:ascii="宋体" w:hAnsi="宋体" w:eastAsia="宋体" w:cs="宋体"/>
                <w:color w:val="000000"/>
                <w:kern w:val="0"/>
                <w:sz w:val="22"/>
              </w:rPr>
            </w:pPr>
            <w:r>
              <w:rPr>
                <w:rFonts w:hint="eastAsia" w:ascii="宋体" w:hAnsi="宋体" w:eastAsia="宋体" w:cs="宋体"/>
                <w:kern w:val="0"/>
                <w:sz w:val="24"/>
                <w:szCs w:val="24"/>
                <w:lang w:val="en-US" w:eastAsia="zh-CN"/>
              </w:rPr>
              <w:t>2070399</w:t>
            </w:r>
          </w:p>
        </w:tc>
        <w:tc>
          <w:tcPr>
            <w:tcW w:w="3118" w:type="dxa"/>
            <w:tcBorders>
              <w:top w:val="single" w:color="auto" w:sz="4" w:space="0"/>
              <w:left w:val="nil"/>
              <w:bottom w:val="single" w:color="auto" w:sz="4" w:space="0"/>
              <w:right w:val="single" w:color="auto" w:sz="4" w:space="0"/>
            </w:tcBorders>
            <w:shd w:val="clear" w:color="auto" w:fill="auto"/>
            <w:vAlign w:val="center"/>
          </w:tcPr>
          <w:p w14:paraId="4061F4E7">
            <w:pPr>
              <w:widowControl/>
              <w:spacing w:line="240" w:lineRule="auto"/>
              <w:jc w:val="left"/>
              <w:rPr>
                <w:rFonts w:ascii="宋体" w:hAnsi="宋体" w:eastAsia="宋体" w:cs="宋体"/>
                <w:color w:val="000000"/>
                <w:kern w:val="0"/>
                <w:sz w:val="22"/>
              </w:rPr>
            </w:pPr>
            <w:r>
              <w:rPr>
                <w:rFonts w:hint="eastAsia" w:ascii="宋体" w:hAnsi="宋体" w:eastAsia="宋体" w:cs="宋体"/>
                <w:kern w:val="0"/>
                <w:sz w:val="24"/>
                <w:szCs w:val="24"/>
                <w:lang w:val="en-US" w:eastAsia="zh-CN"/>
              </w:rPr>
              <w:t>其他体育支出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6572A4D5">
            <w:pPr>
              <w:widowControl/>
              <w:spacing w:line="240" w:lineRule="auto"/>
              <w:jc w:val="right"/>
              <w:rPr>
                <w:rFonts w:hint="eastAsia" w:ascii="宋体" w:hAnsi="宋体" w:eastAsia="宋体" w:cs="宋体"/>
                <w:color w:val="000000"/>
                <w:kern w:val="0"/>
                <w:sz w:val="22"/>
              </w:rPr>
            </w:pPr>
            <w:r>
              <w:rPr>
                <w:rFonts w:hint="eastAsia" w:ascii="宋体" w:hAnsi="宋体" w:eastAsia="宋体" w:cs="宋体"/>
                <w:kern w:val="0"/>
                <w:sz w:val="24"/>
                <w:szCs w:val="24"/>
                <w:lang w:val="en-US" w:eastAsia="zh-CN"/>
              </w:rPr>
              <w:t>229.45</w:t>
            </w:r>
            <w:r>
              <w:rPr>
                <w:rFonts w:hint="eastAsia" w:ascii="宋体" w:hAnsi="宋体" w:eastAsia="宋体" w:cs="宋体"/>
                <w:kern w:val="0"/>
                <w:sz w:val="24"/>
                <w:szCs w:val="24"/>
              </w:rPr>
              <w:t>　</w:t>
            </w:r>
          </w:p>
        </w:tc>
        <w:tc>
          <w:tcPr>
            <w:tcW w:w="1559" w:type="dxa"/>
            <w:tcBorders>
              <w:top w:val="single" w:color="auto" w:sz="4" w:space="0"/>
              <w:left w:val="nil"/>
              <w:bottom w:val="single" w:color="auto" w:sz="4" w:space="0"/>
              <w:right w:val="single" w:color="auto" w:sz="4" w:space="0"/>
            </w:tcBorders>
            <w:shd w:val="clear" w:color="auto" w:fill="auto"/>
            <w:vAlign w:val="center"/>
          </w:tcPr>
          <w:p w14:paraId="761912E0">
            <w:pPr>
              <w:widowControl/>
              <w:spacing w:line="240" w:lineRule="auto"/>
              <w:jc w:val="right"/>
              <w:rPr>
                <w:rFonts w:hint="eastAsia" w:ascii="宋体" w:hAnsi="宋体" w:eastAsia="宋体" w:cs="宋体"/>
                <w:color w:val="000000"/>
                <w:kern w:val="0"/>
                <w:sz w:val="22"/>
              </w:rPr>
            </w:pPr>
            <w:r>
              <w:rPr>
                <w:rFonts w:hint="eastAsia" w:ascii="宋体" w:hAnsi="宋体" w:eastAsia="宋体" w:cs="宋体"/>
                <w:kern w:val="0"/>
                <w:sz w:val="24"/>
                <w:szCs w:val="24"/>
                <w:lang w:val="en-US" w:eastAsia="zh-CN"/>
              </w:rPr>
              <w:t>45.70</w:t>
            </w:r>
            <w:r>
              <w:rPr>
                <w:rFonts w:hint="eastAsia" w:ascii="宋体" w:hAnsi="宋体" w:eastAsia="宋体" w:cs="宋体"/>
                <w:kern w:val="0"/>
                <w:sz w:val="24"/>
                <w:szCs w:val="24"/>
              </w:rPr>
              <w:t>　</w:t>
            </w:r>
          </w:p>
        </w:tc>
        <w:tc>
          <w:tcPr>
            <w:tcW w:w="1560" w:type="dxa"/>
            <w:tcBorders>
              <w:top w:val="single" w:color="auto" w:sz="4" w:space="0"/>
              <w:left w:val="nil"/>
              <w:bottom w:val="single" w:color="auto" w:sz="4" w:space="0"/>
              <w:right w:val="single" w:color="auto" w:sz="4" w:space="0"/>
            </w:tcBorders>
            <w:shd w:val="clear" w:color="auto" w:fill="auto"/>
            <w:vAlign w:val="center"/>
          </w:tcPr>
          <w:p w14:paraId="3352C367">
            <w:pPr>
              <w:widowControl/>
              <w:spacing w:line="240" w:lineRule="auto"/>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183.75</w:t>
            </w:r>
          </w:p>
        </w:tc>
        <w:tc>
          <w:tcPr>
            <w:tcW w:w="1559" w:type="dxa"/>
            <w:tcBorders>
              <w:top w:val="single" w:color="auto" w:sz="4" w:space="0"/>
              <w:left w:val="nil"/>
              <w:bottom w:val="single" w:color="auto" w:sz="4" w:space="0"/>
              <w:right w:val="single" w:color="auto" w:sz="4" w:space="0"/>
            </w:tcBorders>
            <w:vAlign w:val="center"/>
          </w:tcPr>
          <w:p w14:paraId="6268727F">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F0AA35B">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0B79524">
            <w:pPr>
              <w:widowControl/>
              <w:spacing w:line="240" w:lineRule="auto"/>
              <w:jc w:val="right"/>
              <w:rPr>
                <w:rFonts w:ascii="宋体" w:hAnsi="宋体" w:eastAsia="宋体" w:cs="宋体"/>
                <w:color w:val="000000"/>
                <w:kern w:val="0"/>
                <w:sz w:val="22"/>
              </w:rPr>
            </w:pPr>
          </w:p>
        </w:tc>
      </w:tr>
      <w:tr w14:paraId="5B2F23FB">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57988210">
            <w:pPr>
              <w:widowControl/>
              <w:spacing w:line="240" w:lineRule="auto"/>
              <w:jc w:val="left"/>
              <w:rPr>
                <w:rFonts w:ascii="宋体" w:hAnsi="宋体" w:eastAsia="宋体" w:cs="宋体"/>
                <w:color w:val="000000"/>
                <w:kern w:val="0"/>
                <w:sz w:val="22"/>
              </w:rPr>
            </w:pPr>
            <w:r>
              <w:rPr>
                <w:rFonts w:hint="eastAsia" w:ascii="宋体" w:hAnsi="宋体" w:eastAsia="宋体" w:cs="宋体"/>
                <w:kern w:val="0"/>
                <w:sz w:val="24"/>
                <w:szCs w:val="24"/>
                <w:lang w:val="en-US" w:eastAsia="zh-CN"/>
              </w:rPr>
              <w:t>229</w:t>
            </w:r>
          </w:p>
        </w:tc>
        <w:tc>
          <w:tcPr>
            <w:tcW w:w="3118" w:type="dxa"/>
            <w:tcBorders>
              <w:top w:val="single" w:color="auto" w:sz="4" w:space="0"/>
              <w:left w:val="nil"/>
              <w:bottom w:val="single" w:color="auto" w:sz="4" w:space="0"/>
              <w:right w:val="single" w:color="auto" w:sz="4" w:space="0"/>
            </w:tcBorders>
            <w:shd w:val="clear" w:color="auto" w:fill="auto"/>
            <w:vAlign w:val="center"/>
          </w:tcPr>
          <w:p w14:paraId="28D92AFB">
            <w:pPr>
              <w:widowControl/>
              <w:spacing w:line="240" w:lineRule="auto"/>
              <w:jc w:val="left"/>
              <w:rPr>
                <w:rFonts w:ascii="宋体" w:hAnsi="宋体" w:eastAsia="宋体" w:cs="宋体"/>
                <w:color w:val="000000"/>
                <w:kern w:val="0"/>
                <w:sz w:val="22"/>
              </w:rPr>
            </w:pPr>
            <w:r>
              <w:rPr>
                <w:rFonts w:hint="eastAsia" w:ascii="宋体" w:hAnsi="宋体" w:eastAsia="宋体" w:cs="宋体"/>
                <w:kern w:val="0"/>
                <w:sz w:val="24"/>
                <w:szCs w:val="24"/>
                <w:lang w:val="en-US" w:eastAsia="zh-CN"/>
              </w:rPr>
              <w:t>其他支出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0D3FB89F">
            <w:pPr>
              <w:widowControl/>
              <w:spacing w:line="240" w:lineRule="auto"/>
              <w:jc w:val="right"/>
              <w:rPr>
                <w:rFonts w:ascii="宋体" w:hAnsi="宋体" w:eastAsia="宋体" w:cs="宋体"/>
                <w:color w:val="000000"/>
                <w:kern w:val="0"/>
                <w:sz w:val="22"/>
              </w:rPr>
            </w:pPr>
            <w:r>
              <w:rPr>
                <w:rFonts w:hint="eastAsia" w:ascii="宋体" w:hAnsi="宋体" w:eastAsia="宋体" w:cs="宋体"/>
                <w:kern w:val="0"/>
                <w:sz w:val="24"/>
                <w:szCs w:val="24"/>
                <w:lang w:val="en-US" w:eastAsia="zh-CN"/>
              </w:rPr>
              <w:t>12.00</w:t>
            </w:r>
          </w:p>
        </w:tc>
        <w:tc>
          <w:tcPr>
            <w:tcW w:w="1559" w:type="dxa"/>
            <w:tcBorders>
              <w:top w:val="single" w:color="auto" w:sz="4" w:space="0"/>
              <w:left w:val="nil"/>
              <w:bottom w:val="single" w:color="auto" w:sz="4" w:space="0"/>
              <w:right w:val="single" w:color="auto" w:sz="4" w:space="0"/>
            </w:tcBorders>
            <w:shd w:val="clear" w:color="auto" w:fill="auto"/>
            <w:vAlign w:val="center"/>
          </w:tcPr>
          <w:p w14:paraId="4F378D6E">
            <w:pPr>
              <w:widowControl/>
              <w:spacing w:line="240" w:lineRule="auto"/>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029D3655">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12.00</w:t>
            </w:r>
            <w:r>
              <w:rPr>
                <w:rFonts w:hint="eastAsia" w:ascii="宋体" w:hAnsi="宋体" w:eastAsia="宋体" w:cs="宋体"/>
                <w:color w:val="000000"/>
                <w:kern w:val="0"/>
                <w:sz w:val="22"/>
              </w:rPr>
              <w:t>　</w:t>
            </w:r>
          </w:p>
        </w:tc>
        <w:tc>
          <w:tcPr>
            <w:tcW w:w="1559" w:type="dxa"/>
            <w:tcBorders>
              <w:top w:val="single" w:color="auto" w:sz="4" w:space="0"/>
              <w:left w:val="nil"/>
              <w:bottom w:val="single" w:color="auto" w:sz="4" w:space="0"/>
              <w:right w:val="single" w:color="auto" w:sz="4" w:space="0"/>
            </w:tcBorders>
            <w:vAlign w:val="center"/>
          </w:tcPr>
          <w:p w14:paraId="0CA6EDB0">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0FC52A8">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80B6D86">
            <w:pPr>
              <w:widowControl/>
              <w:spacing w:line="240" w:lineRule="auto"/>
              <w:jc w:val="right"/>
              <w:rPr>
                <w:rFonts w:ascii="宋体" w:hAnsi="宋体" w:eastAsia="宋体" w:cs="宋体"/>
                <w:color w:val="000000"/>
                <w:kern w:val="0"/>
                <w:sz w:val="22"/>
              </w:rPr>
            </w:pPr>
          </w:p>
        </w:tc>
      </w:tr>
      <w:tr w14:paraId="7B5E451E">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10F7917">
            <w:pPr>
              <w:widowControl/>
              <w:spacing w:line="240" w:lineRule="auto"/>
              <w:jc w:val="left"/>
              <w:rPr>
                <w:rFonts w:ascii="宋体" w:hAnsi="宋体" w:eastAsia="宋体" w:cs="宋体"/>
                <w:color w:val="000000"/>
                <w:kern w:val="0"/>
                <w:sz w:val="22"/>
              </w:rPr>
            </w:pPr>
            <w:r>
              <w:rPr>
                <w:rFonts w:hint="eastAsia" w:ascii="宋体" w:hAnsi="宋体" w:eastAsia="宋体" w:cs="宋体"/>
                <w:kern w:val="0"/>
                <w:sz w:val="24"/>
                <w:szCs w:val="24"/>
                <w:lang w:val="en-US" w:eastAsia="zh-CN"/>
              </w:rPr>
              <w:t>22960</w:t>
            </w:r>
          </w:p>
        </w:tc>
        <w:tc>
          <w:tcPr>
            <w:tcW w:w="3118" w:type="dxa"/>
            <w:tcBorders>
              <w:top w:val="single" w:color="auto" w:sz="4" w:space="0"/>
              <w:left w:val="nil"/>
              <w:bottom w:val="single" w:color="auto" w:sz="4" w:space="0"/>
              <w:right w:val="single" w:color="auto" w:sz="4" w:space="0"/>
            </w:tcBorders>
            <w:shd w:val="clear" w:color="auto" w:fill="auto"/>
            <w:vAlign w:val="center"/>
          </w:tcPr>
          <w:p w14:paraId="20146F8D">
            <w:pPr>
              <w:widowControl/>
              <w:spacing w:line="240" w:lineRule="auto"/>
              <w:jc w:val="left"/>
              <w:rPr>
                <w:rFonts w:ascii="宋体" w:hAnsi="宋体" w:eastAsia="宋体" w:cs="宋体"/>
                <w:color w:val="000000"/>
                <w:kern w:val="0"/>
                <w:sz w:val="22"/>
              </w:rPr>
            </w:pPr>
            <w:r>
              <w:rPr>
                <w:rFonts w:hint="eastAsia" w:ascii="宋体" w:hAnsi="宋体" w:eastAsia="宋体" w:cs="宋体"/>
                <w:kern w:val="0"/>
                <w:sz w:val="24"/>
                <w:szCs w:val="24"/>
                <w:lang w:val="en-US" w:eastAsia="zh-CN"/>
              </w:rPr>
              <w:t>彩票公益金安排的支出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4536110A">
            <w:pPr>
              <w:widowControl/>
              <w:spacing w:line="240" w:lineRule="auto"/>
              <w:jc w:val="right"/>
              <w:rPr>
                <w:rFonts w:ascii="宋体" w:hAnsi="宋体" w:eastAsia="宋体" w:cs="宋体"/>
                <w:color w:val="000000"/>
                <w:kern w:val="0"/>
                <w:sz w:val="22"/>
              </w:rPr>
            </w:pPr>
            <w:r>
              <w:rPr>
                <w:rFonts w:hint="eastAsia" w:ascii="宋体" w:hAnsi="宋体" w:eastAsia="宋体" w:cs="宋体"/>
                <w:kern w:val="0"/>
                <w:sz w:val="24"/>
                <w:szCs w:val="24"/>
                <w:lang w:val="en-US" w:eastAsia="zh-CN"/>
              </w:rPr>
              <w:t>12.00</w:t>
            </w:r>
          </w:p>
        </w:tc>
        <w:tc>
          <w:tcPr>
            <w:tcW w:w="1559" w:type="dxa"/>
            <w:tcBorders>
              <w:top w:val="single" w:color="auto" w:sz="4" w:space="0"/>
              <w:left w:val="nil"/>
              <w:bottom w:val="single" w:color="auto" w:sz="4" w:space="0"/>
              <w:right w:val="single" w:color="auto" w:sz="4" w:space="0"/>
            </w:tcBorders>
            <w:shd w:val="clear" w:color="auto" w:fill="auto"/>
            <w:vAlign w:val="center"/>
          </w:tcPr>
          <w:p w14:paraId="2DD3DDD8">
            <w:pPr>
              <w:widowControl/>
              <w:spacing w:line="240" w:lineRule="auto"/>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3588D5A9">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12.00</w:t>
            </w:r>
            <w:r>
              <w:rPr>
                <w:rFonts w:hint="eastAsia" w:ascii="宋体" w:hAnsi="宋体" w:eastAsia="宋体" w:cs="宋体"/>
                <w:color w:val="000000"/>
                <w:kern w:val="0"/>
                <w:sz w:val="22"/>
              </w:rPr>
              <w:t>　</w:t>
            </w:r>
          </w:p>
        </w:tc>
        <w:tc>
          <w:tcPr>
            <w:tcW w:w="1559" w:type="dxa"/>
            <w:tcBorders>
              <w:top w:val="single" w:color="auto" w:sz="4" w:space="0"/>
              <w:left w:val="nil"/>
              <w:bottom w:val="single" w:color="auto" w:sz="4" w:space="0"/>
              <w:right w:val="single" w:color="auto" w:sz="4" w:space="0"/>
            </w:tcBorders>
            <w:vAlign w:val="center"/>
          </w:tcPr>
          <w:p w14:paraId="09DE14DC">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725613CE">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77ED3A8D">
            <w:pPr>
              <w:widowControl/>
              <w:spacing w:line="240" w:lineRule="auto"/>
              <w:jc w:val="right"/>
              <w:rPr>
                <w:rFonts w:ascii="宋体" w:hAnsi="宋体" w:eastAsia="宋体" w:cs="宋体"/>
                <w:color w:val="000000"/>
                <w:kern w:val="0"/>
                <w:sz w:val="22"/>
              </w:rPr>
            </w:pPr>
          </w:p>
        </w:tc>
      </w:tr>
      <w:tr w14:paraId="5A08FFB1">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405EF">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2296003</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0E11971C">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用于体育事业的彩票公益金支出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3059883">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AC53A31">
            <w:pPr>
              <w:widowControl/>
              <w:spacing w:line="240" w:lineRule="auto"/>
              <w:jc w:val="righ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13B25B1D">
            <w:pPr>
              <w:widowControl/>
              <w:spacing w:line="240" w:lineRule="auto"/>
              <w:jc w:val="right"/>
              <w:rPr>
                <w:rFonts w:ascii="宋体" w:hAnsi="宋体" w:eastAsia="宋体" w:cs="宋体"/>
                <w:kern w:val="0"/>
                <w:sz w:val="24"/>
                <w:szCs w:val="24"/>
              </w:rPr>
            </w:pPr>
            <w:r>
              <w:rPr>
                <w:rFonts w:hint="eastAsia" w:ascii="宋体" w:hAnsi="宋体" w:eastAsia="宋体" w:cs="宋体"/>
                <w:color w:val="000000"/>
                <w:kern w:val="0"/>
                <w:sz w:val="22"/>
                <w:lang w:val="en-US" w:eastAsia="zh-CN"/>
              </w:rPr>
              <w:t>12.00</w:t>
            </w:r>
            <w:r>
              <w:rPr>
                <w:rFonts w:hint="eastAsia" w:ascii="宋体" w:hAnsi="宋体" w:eastAsia="宋体" w:cs="宋体"/>
                <w:color w:val="000000"/>
                <w:kern w:val="0"/>
                <w:sz w:val="22"/>
              </w:rPr>
              <w:t>　</w:t>
            </w:r>
          </w:p>
        </w:tc>
        <w:tc>
          <w:tcPr>
            <w:tcW w:w="1559" w:type="dxa"/>
            <w:tcBorders>
              <w:top w:val="single" w:color="auto" w:sz="4" w:space="0"/>
              <w:left w:val="nil"/>
              <w:bottom w:val="single" w:color="auto" w:sz="4" w:space="0"/>
              <w:right w:val="single" w:color="auto" w:sz="4" w:space="0"/>
            </w:tcBorders>
            <w:vAlign w:val="center"/>
          </w:tcPr>
          <w:p w14:paraId="4690C379">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4CA53B4">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4276848">
            <w:pPr>
              <w:widowControl/>
              <w:spacing w:line="240" w:lineRule="auto"/>
              <w:jc w:val="right"/>
              <w:rPr>
                <w:rFonts w:ascii="宋体" w:hAnsi="宋体" w:eastAsia="宋体" w:cs="宋体"/>
                <w:color w:val="000000"/>
                <w:kern w:val="0"/>
                <w:sz w:val="22"/>
              </w:rPr>
            </w:pPr>
          </w:p>
        </w:tc>
      </w:tr>
    </w:tbl>
    <w:p w14:paraId="531800F3">
      <w:pPr>
        <w:widowControl/>
        <w:spacing w:line="300" w:lineRule="auto"/>
        <w:jc w:val="left"/>
        <w:rPr>
          <w:rFonts w:ascii="楷体" w:hAnsi="楷体" w:eastAsia="楷体" w:cs="Times New Roman"/>
          <w:b/>
          <w:bCs/>
          <w:color w:val="0000FF"/>
          <w:kern w:val="0"/>
          <w:szCs w:val="21"/>
        </w:rPr>
        <w:sectPr>
          <w:pgSz w:w="16838" w:h="11906" w:orient="landscape"/>
          <w:pgMar w:top="1800" w:right="1440" w:bottom="1800" w:left="1440" w:header="851" w:footer="992" w:gutter="0"/>
          <w:cols w:space="425" w:num="1"/>
          <w:docGrid w:type="lines" w:linePitch="312" w:charSpace="0"/>
        </w:sectPr>
      </w:pPr>
    </w:p>
    <w:p w14:paraId="5FEAA66C">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四、财政拨款收支预算总表</w:t>
      </w:r>
    </w:p>
    <w:tbl>
      <w:tblPr>
        <w:tblStyle w:val="8"/>
        <w:tblW w:w="8648" w:type="dxa"/>
        <w:tblInd w:w="-34" w:type="dxa"/>
        <w:tblLayout w:type="fixed"/>
        <w:tblCellMar>
          <w:top w:w="0" w:type="dxa"/>
          <w:left w:w="108" w:type="dxa"/>
          <w:bottom w:w="0" w:type="dxa"/>
          <w:right w:w="108" w:type="dxa"/>
        </w:tblCellMar>
      </w:tblPr>
      <w:tblGrid>
        <w:gridCol w:w="2977"/>
        <w:gridCol w:w="1276"/>
        <w:gridCol w:w="3119"/>
        <w:gridCol w:w="1276"/>
      </w:tblGrid>
      <w:tr w14:paraId="26C73D74">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14:paraId="7353D8C3">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2025年度财政拨款收支预算总表</w:t>
            </w:r>
          </w:p>
        </w:tc>
      </w:tr>
      <w:tr w14:paraId="11078D75">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14:paraId="23924CEE">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3D61EEAA">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4A5DB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14:paraId="5BD6795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支出</w:t>
            </w:r>
          </w:p>
        </w:tc>
      </w:tr>
      <w:tr w14:paraId="005C582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C9B3CE3">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2E22B0B3">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14:paraId="44E03857">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05348AAB">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452C038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019C87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04FD559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45.70</w:t>
            </w: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23AB5D9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17334F6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A8435B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3D9DA4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648A754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12.00</w:t>
            </w: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1C0AF38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3D2C51A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50EA35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35B0F6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0B14FA94">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2C5103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51B2A628">
            <w:pPr>
              <w:widowControl/>
              <w:spacing w:line="240" w:lineRule="auto"/>
              <w:jc w:val="right"/>
              <w:rPr>
                <w:rFonts w:ascii="宋体" w:hAnsi="宋体" w:eastAsia="宋体" w:cs="宋体"/>
                <w:kern w:val="0"/>
                <w:sz w:val="18"/>
                <w:szCs w:val="18"/>
              </w:rPr>
            </w:pPr>
          </w:p>
        </w:tc>
      </w:tr>
      <w:tr w14:paraId="0651FD5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066364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5BA869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1E919F7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3DBA429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881C6C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6FD1F3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FEC2CB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63A328C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2DE6BAF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4D093E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1379FE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476F55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548A69F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6E22F1E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8FD8BF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70E99C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2A77384">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A04B3D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0F0ED486">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45.70</w:t>
            </w:r>
          </w:p>
        </w:tc>
      </w:tr>
      <w:tr w14:paraId="630144F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29A403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8DF00E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68389E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22F99C78">
            <w:pPr>
              <w:widowControl/>
              <w:spacing w:line="240" w:lineRule="auto"/>
              <w:jc w:val="right"/>
              <w:rPr>
                <w:rFonts w:ascii="宋体" w:hAnsi="宋体" w:eastAsia="宋体" w:cs="宋体"/>
                <w:kern w:val="0"/>
                <w:sz w:val="18"/>
                <w:szCs w:val="18"/>
              </w:rPr>
            </w:pPr>
          </w:p>
        </w:tc>
      </w:tr>
      <w:tr w14:paraId="42D929C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C232AC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09F068B">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10DB9B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071E945D">
            <w:pPr>
              <w:widowControl/>
              <w:spacing w:line="240" w:lineRule="auto"/>
              <w:jc w:val="right"/>
              <w:rPr>
                <w:rFonts w:ascii="宋体" w:hAnsi="宋体" w:eastAsia="宋体" w:cs="宋体"/>
                <w:kern w:val="0"/>
                <w:sz w:val="18"/>
                <w:szCs w:val="18"/>
              </w:rPr>
            </w:pPr>
          </w:p>
        </w:tc>
      </w:tr>
      <w:tr w14:paraId="2841E87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D2916E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12030B1">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1EE6B3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4E08D980">
            <w:pPr>
              <w:widowControl/>
              <w:spacing w:line="240" w:lineRule="auto"/>
              <w:jc w:val="right"/>
              <w:rPr>
                <w:rFonts w:ascii="宋体" w:hAnsi="宋体" w:eastAsia="宋体" w:cs="宋体"/>
                <w:kern w:val="0"/>
                <w:sz w:val="18"/>
                <w:szCs w:val="18"/>
              </w:rPr>
            </w:pPr>
          </w:p>
        </w:tc>
      </w:tr>
      <w:tr w14:paraId="0F1098A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BF4478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975AEA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F677DD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50C9E628">
            <w:pPr>
              <w:widowControl/>
              <w:spacing w:line="240" w:lineRule="auto"/>
              <w:jc w:val="right"/>
              <w:rPr>
                <w:rFonts w:ascii="宋体" w:hAnsi="宋体" w:eastAsia="宋体" w:cs="宋体"/>
                <w:kern w:val="0"/>
                <w:sz w:val="18"/>
                <w:szCs w:val="18"/>
              </w:rPr>
            </w:pPr>
          </w:p>
        </w:tc>
      </w:tr>
      <w:tr w14:paraId="0914225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CB8822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4AA384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1B6907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564FE7CC">
            <w:pPr>
              <w:widowControl/>
              <w:spacing w:line="240" w:lineRule="auto"/>
              <w:jc w:val="right"/>
              <w:rPr>
                <w:rFonts w:ascii="宋体" w:hAnsi="宋体" w:eastAsia="宋体" w:cs="宋体"/>
                <w:kern w:val="0"/>
                <w:sz w:val="18"/>
                <w:szCs w:val="18"/>
              </w:rPr>
            </w:pPr>
          </w:p>
        </w:tc>
      </w:tr>
      <w:tr w14:paraId="485A45D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E872F6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9984EE6">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FE768F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6FBA68EB">
            <w:pPr>
              <w:widowControl/>
              <w:spacing w:line="240" w:lineRule="auto"/>
              <w:jc w:val="right"/>
              <w:rPr>
                <w:rFonts w:ascii="宋体" w:hAnsi="宋体" w:eastAsia="宋体" w:cs="宋体"/>
                <w:kern w:val="0"/>
                <w:sz w:val="18"/>
                <w:szCs w:val="18"/>
              </w:rPr>
            </w:pPr>
          </w:p>
        </w:tc>
      </w:tr>
      <w:tr w14:paraId="04A1BFF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94C030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C857C9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EF06DF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35DEAB31">
            <w:pPr>
              <w:widowControl/>
              <w:spacing w:line="240" w:lineRule="auto"/>
              <w:jc w:val="right"/>
              <w:rPr>
                <w:rFonts w:ascii="宋体" w:hAnsi="宋体" w:eastAsia="宋体" w:cs="宋体"/>
                <w:kern w:val="0"/>
                <w:sz w:val="18"/>
                <w:szCs w:val="18"/>
              </w:rPr>
            </w:pPr>
          </w:p>
        </w:tc>
      </w:tr>
      <w:tr w14:paraId="2933ED9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95032F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B2A1EFA">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468707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600CC567">
            <w:pPr>
              <w:widowControl/>
              <w:spacing w:line="240" w:lineRule="auto"/>
              <w:jc w:val="right"/>
              <w:rPr>
                <w:rFonts w:ascii="宋体" w:hAnsi="宋体" w:eastAsia="宋体" w:cs="宋体"/>
                <w:kern w:val="0"/>
                <w:sz w:val="18"/>
                <w:szCs w:val="18"/>
              </w:rPr>
            </w:pPr>
          </w:p>
        </w:tc>
      </w:tr>
      <w:tr w14:paraId="7D588CB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EE0B81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6E05AA4">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5C2CC0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4759EF28">
            <w:pPr>
              <w:widowControl/>
              <w:spacing w:line="240" w:lineRule="auto"/>
              <w:jc w:val="right"/>
              <w:rPr>
                <w:rFonts w:ascii="宋体" w:hAnsi="宋体" w:eastAsia="宋体" w:cs="宋体"/>
                <w:kern w:val="0"/>
                <w:sz w:val="18"/>
                <w:szCs w:val="18"/>
              </w:rPr>
            </w:pPr>
          </w:p>
        </w:tc>
      </w:tr>
      <w:tr w14:paraId="483D52A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CA8082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C89A6A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12A9BA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16C8C452">
            <w:pPr>
              <w:widowControl/>
              <w:spacing w:line="240" w:lineRule="auto"/>
              <w:jc w:val="right"/>
              <w:rPr>
                <w:rFonts w:ascii="宋体" w:hAnsi="宋体" w:eastAsia="宋体" w:cs="宋体"/>
                <w:kern w:val="0"/>
                <w:sz w:val="18"/>
                <w:szCs w:val="18"/>
              </w:rPr>
            </w:pPr>
          </w:p>
        </w:tc>
      </w:tr>
      <w:tr w14:paraId="181783E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F817DB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D36D7DA">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A3B85C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49BF4426">
            <w:pPr>
              <w:widowControl/>
              <w:spacing w:line="240" w:lineRule="auto"/>
              <w:jc w:val="right"/>
              <w:rPr>
                <w:rFonts w:ascii="宋体" w:hAnsi="宋体" w:eastAsia="宋体" w:cs="宋体"/>
                <w:kern w:val="0"/>
                <w:sz w:val="18"/>
                <w:szCs w:val="18"/>
              </w:rPr>
            </w:pPr>
          </w:p>
        </w:tc>
      </w:tr>
      <w:tr w14:paraId="328FA33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7DFD62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45F04CC">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C45010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2DDEB4EF">
            <w:pPr>
              <w:widowControl/>
              <w:spacing w:line="240" w:lineRule="auto"/>
              <w:jc w:val="right"/>
              <w:rPr>
                <w:rFonts w:ascii="宋体" w:hAnsi="宋体" w:eastAsia="宋体" w:cs="宋体"/>
                <w:kern w:val="0"/>
                <w:sz w:val="18"/>
                <w:szCs w:val="18"/>
              </w:rPr>
            </w:pPr>
          </w:p>
        </w:tc>
      </w:tr>
      <w:tr w14:paraId="16471F7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3AF542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2EA95D7">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AE8486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7A70DDB7">
            <w:pPr>
              <w:widowControl/>
              <w:spacing w:line="240" w:lineRule="auto"/>
              <w:jc w:val="right"/>
              <w:rPr>
                <w:rFonts w:ascii="宋体" w:hAnsi="宋体" w:eastAsia="宋体" w:cs="宋体"/>
                <w:kern w:val="0"/>
                <w:sz w:val="18"/>
                <w:szCs w:val="18"/>
              </w:rPr>
            </w:pPr>
          </w:p>
        </w:tc>
      </w:tr>
      <w:tr w14:paraId="4D1B72D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5A4AA0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60648F8">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647CE8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534FCED3">
            <w:pPr>
              <w:widowControl/>
              <w:spacing w:line="240" w:lineRule="auto"/>
              <w:jc w:val="right"/>
              <w:rPr>
                <w:rFonts w:ascii="宋体" w:hAnsi="宋体" w:eastAsia="宋体" w:cs="宋体"/>
                <w:kern w:val="0"/>
                <w:sz w:val="18"/>
                <w:szCs w:val="18"/>
              </w:rPr>
            </w:pPr>
          </w:p>
        </w:tc>
      </w:tr>
      <w:tr w14:paraId="4780FBB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3EF1B3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FDFD894">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B33CB6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25FFD169">
            <w:pPr>
              <w:widowControl/>
              <w:spacing w:line="240" w:lineRule="auto"/>
              <w:jc w:val="right"/>
              <w:rPr>
                <w:rFonts w:ascii="宋体" w:hAnsi="宋体" w:eastAsia="宋体" w:cs="宋体"/>
                <w:kern w:val="0"/>
                <w:sz w:val="18"/>
                <w:szCs w:val="18"/>
              </w:rPr>
            </w:pPr>
          </w:p>
        </w:tc>
      </w:tr>
      <w:tr w14:paraId="281BB0F7">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54D03F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F7FE7FB">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FD5868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37AD5D7D">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12.00</w:t>
            </w:r>
          </w:p>
        </w:tc>
      </w:tr>
      <w:tr w14:paraId="7C6307A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706082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B13C61A">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460C6E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721FB736">
            <w:pPr>
              <w:widowControl/>
              <w:spacing w:line="240" w:lineRule="auto"/>
              <w:jc w:val="right"/>
              <w:rPr>
                <w:rFonts w:ascii="宋体" w:hAnsi="宋体" w:eastAsia="宋体" w:cs="宋体"/>
                <w:kern w:val="0"/>
                <w:sz w:val="18"/>
                <w:szCs w:val="18"/>
              </w:rPr>
            </w:pPr>
          </w:p>
        </w:tc>
      </w:tr>
      <w:tr w14:paraId="616DCCF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C84DC0B">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D4CFEE6">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70E32D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7BBEDC03">
            <w:pPr>
              <w:widowControl/>
              <w:spacing w:line="240" w:lineRule="auto"/>
              <w:jc w:val="right"/>
              <w:rPr>
                <w:rFonts w:ascii="宋体" w:hAnsi="宋体" w:eastAsia="宋体" w:cs="宋体"/>
                <w:kern w:val="0"/>
                <w:sz w:val="18"/>
                <w:szCs w:val="18"/>
              </w:rPr>
            </w:pPr>
          </w:p>
        </w:tc>
      </w:tr>
      <w:tr w14:paraId="79B70D5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653146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E008207">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AD89BD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649F96E6">
            <w:pPr>
              <w:widowControl/>
              <w:spacing w:line="240" w:lineRule="auto"/>
              <w:jc w:val="right"/>
              <w:rPr>
                <w:rFonts w:ascii="宋体" w:hAnsi="宋体" w:eastAsia="宋体" w:cs="宋体"/>
                <w:kern w:val="0"/>
                <w:sz w:val="18"/>
                <w:szCs w:val="18"/>
              </w:rPr>
            </w:pPr>
          </w:p>
        </w:tc>
      </w:tr>
      <w:tr w14:paraId="07E61B6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E588BAE">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6D75DC07">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57.70</w:t>
            </w:r>
            <w:r>
              <w:rPr>
                <w:rFonts w:hint="eastAsia" w:ascii="宋体" w:hAnsi="宋体" w:eastAsia="宋体" w:cs="宋体"/>
                <w:b/>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14:paraId="3F0C3144">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77F39933">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57.70</w:t>
            </w:r>
            <w:r>
              <w:rPr>
                <w:rFonts w:hint="eastAsia" w:ascii="宋体" w:hAnsi="宋体" w:eastAsia="宋体" w:cs="宋体"/>
                <w:b/>
                <w:kern w:val="0"/>
                <w:sz w:val="22"/>
              </w:rPr>
              <w:t>　</w:t>
            </w:r>
          </w:p>
        </w:tc>
      </w:tr>
    </w:tbl>
    <w:p w14:paraId="1A926196">
      <w:pPr>
        <w:widowControl/>
        <w:spacing w:line="300" w:lineRule="auto"/>
        <w:jc w:val="left"/>
        <w:rPr>
          <w:rFonts w:ascii="楷体" w:hAnsi="楷体" w:eastAsia="楷体" w:cs="Times New Roman"/>
          <w:b/>
          <w:bCs/>
          <w:color w:val="0000FF"/>
          <w:kern w:val="0"/>
          <w:szCs w:val="21"/>
        </w:rPr>
        <w:sectPr>
          <w:pgSz w:w="11906" w:h="16838"/>
          <w:pgMar w:top="1440" w:right="1800" w:bottom="1440" w:left="1800" w:header="851" w:footer="992" w:gutter="0"/>
          <w:cols w:space="425" w:num="1"/>
          <w:docGrid w:type="lines" w:linePitch="312" w:charSpace="0"/>
        </w:sectPr>
      </w:pPr>
    </w:p>
    <w:p w14:paraId="2F5BFF86">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五、一般公共预算拨款支出预算表</w:t>
      </w:r>
    </w:p>
    <w:tbl>
      <w:tblPr>
        <w:tblStyle w:val="8"/>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5F7AF6C9">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14:paraId="74160095">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2025年度一般公共预算拨款支出预算表</w:t>
            </w:r>
          </w:p>
        </w:tc>
      </w:tr>
      <w:tr w14:paraId="2D7967B6">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27EAD490">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206C23D8">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3E79EC1D">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69CF42E8">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34D3BF88">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514384AC">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ED1E6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AF6E1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289F0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lang w:val="en-US" w:eastAsia="zh-CN"/>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7B5C760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其中：</w:t>
            </w:r>
          </w:p>
        </w:tc>
      </w:tr>
      <w:tr w14:paraId="14BAA77F">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4FC272D6">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6C80546E">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E16C80F">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5B870B7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4DBC647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1E76084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4F8BF14">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2552" w:type="dxa"/>
            <w:tcBorders>
              <w:top w:val="nil"/>
              <w:left w:val="nil"/>
              <w:bottom w:val="single" w:color="auto" w:sz="4" w:space="0"/>
              <w:right w:val="single" w:color="auto" w:sz="4" w:space="0"/>
            </w:tcBorders>
            <w:shd w:val="clear" w:color="auto" w:fill="auto"/>
            <w:noWrap/>
            <w:vAlign w:val="center"/>
          </w:tcPr>
          <w:p w14:paraId="6093E61C">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c>
          <w:tcPr>
            <w:tcW w:w="1559" w:type="dxa"/>
            <w:tcBorders>
              <w:top w:val="nil"/>
              <w:left w:val="nil"/>
              <w:bottom w:val="single" w:color="auto" w:sz="4" w:space="0"/>
              <w:right w:val="single" w:color="auto" w:sz="4" w:space="0"/>
            </w:tcBorders>
            <w:shd w:val="clear" w:color="auto" w:fill="auto"/>
            <w:noWrap/>
            <w:vAlign w:val="center"/>
          </w:tcPr>
          <w:p w14:paraId="44704531">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w:t>
            </w:r>
          </w:p>
        </w:tc>
        <w:tc>
          <w:tcPr>
            <w:tcW w:w="1559" w:type="dxa"/>
            <w:tcBorders>
              <w:top w:val="nil"/>
              <w:left w:val="nil"/>
              <w:bottom w:val="single" w:color="auto" w:sz="4" w:space="0"/>
              <w:right w:val="single" w:color="auto" w:sz="4" w:space="0"/>
            </w:tcBorders>
            <w:shd w:val="clear" w:color="auto" w:fill="auto"/>
            <w:noWrap/>
            <w:vAlign w:val="bottom"/>
          </w:tcPr>
          <w:p w14:paraId="08F1F0A5">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1418" w:type="dxa"/>
            <w:tcBorders>
              <w:top w:val="nil"/>
              <w:left w:val="nil"/>
              <w:bottom w:val="single" w:color="auto" w:sz="4" w:space="0"/>
              <w:right w:val="single" w:color="auto" w:sz="4" w:space="0"/>
            </w:tcBorders>
            <w:shd w:val="clear" w:color="auto" w:fill="auto"/>
            <w:noWrap/>
            <w:vAlign w:val="bottom"/>
          </w:tcPr>
          <w:p w14:paraId="769BC3B0">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w:t>
            </w:r>
          </w:p>
        </w:tc>
      </w:tr>
      <w:tr w14:paraId="370A9D1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4052A05">
            <w:pPr>
              <w:widowControl/>
              <w:spacing w:line="240" w:lineRule="auto"/>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合计</w:t>
            </w:r>
          </w:p>
        </w:tc>
        <w:tc>
          <w:tcPr>
            <w:tcW w:w="2552" w:type="dxa"/>
            <w:tcBorders>
              <w:top w:val="nil"/>
              <w:left w:val="nil"/>
              <w:bottom w:val="single" w:color="auto" w:sz="4" w:space="0"/>
              <w:right w:val="single" w:color="auto" w:sz="4" w:space="0"/>
            </w:tcBorders>
            <w:shd w:val="clear" w:color="auto" w:fill="auto"/>
            <w:noWrap/>
            <w:vAlign w:val="center"/>
          </w:tcPr>
          <w:p w14:paraId="12DFFBC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79750FEE">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45.70</w:t>
            </w:r>
          </w:p>
        </w:tc>
        <w:tc>
          <w:tcPr>
            <w:tcW w:w="1559" w:type="dxa"/>
            <w:tcBorders>
              <w:top w:val="nil"/>
              <w:left w:val="nil"/>
              <w:bottom w:val="single" w:color="auto" w:sz="4" w:space="0"/>
              <w:right w:val="single" w:color="auto" w:sz="4" w:space="0"/>
            </w:tcBorders>
            <w:shd w:val="clear" w:color="auto" w:fill="auto"/>
            <w:noWrap/>
            <w:vAlign w:val="bottom"/>
          </w:tcPr>
          <w:p w14:paraId="67A4ED73">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45.70</w:t>
            </w:r>
          </w:p>
        </w:tc>
        <w:tc>
          <w:tcPr>
            <w:tcW w:w="1418" w:type="dxa"/>
            <w:tcBorders>
              <w:top w:val="nil"/>
              <w:left w:val="nil"/>
              <w:bottom w:val="single" w:color="auto" w:sz="4" w:space="0"/>
              <w:right w:val="single" w:color="auto" w:sz="4" w:space="0"/>
            </w:tcBorders>
            <w:shd w:val="clear" w:color="auto" w:fill="auto"/>
            <w:noWrap/>
            <w:vAlign w:val="bottom"/>
          </w:tcPr>
          <w:p w14:paraId="723D232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00CF68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334BD61">
            <w:pPr>
              <w:widowControl/>
              <w:spacing w:line="240" w:lineRule="auto"/>
              <w:jc w:val="left"/>
              <w:rPr>
                <w:rFonts w:ascii="宋体" w:hAnsi="宋体" w:eastAsia="宋体" w:cs="宋体"/>
                <w:kern w:val="0"/>
                <w:sz w:val="22"/>
              </w:rPr>
            </w:pPr>
            <w:r>
              <w:rPr>
                <w:rFonts w:hint="eastAsia" w:ascii="宋体" w:hAnsi="宋体" w:eastAsia="宋体" w:cs="宋体"/>
                <w:kern w:val="0"/>
                <w:sz w:val="22"/>
                <w:lang w:val="en-US" w:eastAsia="zh-CN"/>
              </w:rPr>
              <w:t>207</w:t>
            </w:r>
          </w:p>
        </w:tc>
        <w:tc>
          <w:tcPr>
            <w:tcW w:w="2552" w:type="dxa"/>
            <w:tcBorders>
              <w:top w:val="nil"/>
              <w:left w:val="nil"/>
              <w:bottom w:val="single" w:color="auto" w:sz="4" w:space="0"/>
              <w:right w:val="single" w:color="auto" w:sz="4" w:space="0"/>
            </w:tcBorders>
            <w:shd w:val="clear" w:color="auto" w:fill="auto"/>
            <w:noWrap/>
            <w:vAlign w:val="center"/>
          </w:tcPr>
          <w:p w14:paraId="3462873B">
            <w:pPr>
              <w:widowControl/>
              <w:spacing w:line="240" w:lineRule="auto"/>
              <w:jc w:val="left"/>
              <w:rPr>
                <w:rFonts w:ascii="宋体" w:hAnsi="宋体" w:eastAsia="宋体" w:cs="宋体"/>
                <w:kern w:val="0"/>
                <w:sz w:val="22"/>
              </w:rPr>
            </w:pPr>
            <w:r>
              <w:rPr>
                <w:rFonts w:hint="eastAsia" w:ascii="宋体" w:hAnsi="宋体" w:eastAsia="宋体" w:cs="宋体"/>
                <w:kern w:val="0"/>
                <w:sz w:val="22"/>
                <w:lang w:val="en-US" w:eastAsia="zh-CN"/>
              </w:rPr>
              <w:t>文化旅游体育与传媒支出</w:t>
            </w:r>
          </w:p>
        </w:tc>
        <w:tc>
          <w:tcPr>
            <w:tcW w:w="1559" w:type="dxa"/>
            <w:tcBorders>
              <w:top w:val="nil"/>
              <w:left w:val="nil"/>
              <w:bottom w:val="single" w:color="auto" w:sz="4" w:space="0"/>
              <w:right w:val="single" w:color="auto" w:sz="4" w:space="0"/>
            </w:tcBorders>
            <w:shd w:val="clear" w:color="auto" w:fill="auto"/>
            <w:noWrap/>
            <w:vAlign w:val="bottom"/>
          </w:tcPr>
          <w:p w14:paraId="4AA22FD8">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45.70</w:t>
            </w:r>
          </w:p>
        </w:tc>
        <w:tc>
          <w:tcPr>
            <w:tcW w:w="1559" w:type="dxa"/>
            <w:tcBorders>
              <w:top w:val="nil"/>
              <w:left w:val="nil"/>
              <w:bottom w:val="single" w:color="auto" w:sz="4" w:space="0"/>
              <w:right w:val="single" w:color="auto" w:sz="4" w:space="0"/>
            </w:tcBorders>
            <w:shd w:val="clear" w:color="auto" w:fill="auto"/>
            <w:noWrap/>
            <w:vAlign w:val="bottom"/>
          </w:tcPr>
          <w:p w14:paraId="76CFD665">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45.70</w:t>
            </w:r>
          </w:p>
        </w:tc>
        <w:tc>
          <w:tcPr>
            <w:tcW w:w="1418" w:type="dxa"/>
            <w:tcBorders>
              <w:top w:val="nil"/>
              <w:left w:val="nil"/>
              <w:bottom w:val="single" w:color="auto" w:sz="4" w:space="0"/>
              <w:right w:val="single" w:color="auto" w:sz="4" w:space="0"/>
            </w:tcBorders>
            <w:shd w:val="clear" w:color="auto" w:fill="auto"/>
            <w:noWrap/>
            <w:vAlign w:val="bottom"/>
          </w:tcPr>
          <w:p w14:paraId="0C26031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ED2468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9082FF6">
            <w:pPr>
              <w:widowControl/>
              <w:spacing w:line="240" w:lineRule="auto"/>
              <w:jc w:val="left"/>
              <w:rPr>
                <w:rFonts w:ascii="宋体" w:hAnsi="宋体" w:eastAsia="宋体" w:cs="宋体"/>
                <w:kern w:val="0"/>
                <w:sz w:val="22"/>
              </w:rPr>
            </w:pPr>
            <w:r>
              <w:rPr>
                <w:rFonts w:hint="eastAsia" w:ascii="宋体" w:hAnsi="宋体" w:eastAsia="宋体" w:cs="宋体"/>
                <w:kern w:val="0"/>
                <w:sz w:val="22"/>
                <w:lang w:val="en-US" w:eastAsia="zh-CN"/>
              </w:rPr>
              <w:t>20703</w:t>
            </w:r>
          </w:p>
        </w:tc>
        <w:tc>
          <w:tcPr>
            <w:tcW w:w="2552" w:type="dxa"/>
            <w:tcBorders>
              <w:top w:val="nil"/>
              <w:left w:val="nil"/>
              <w:bottom w:val="single" w:color="auto" w:sz="4" w:space="0"/>
              <w:right w:val="single" w:color="auto" w:sz="4" w:space="0"/>
            </w:tcBorders>
            <w:shd w:val="clear" w:color="auto" w:fill="auto"/>
            <w:noWrap/>
            <w:vAlign w:val="center"/>
          </w:tcPr>
          <w:p w14:paraId="749C77A5">
            <w:pPr>
              <w:widowControl/>
              <w:spacing w:line="240" w:lineRule="auto"/>
              <w:jc w:val="left"/>
              <w:rPr>
                <w:rFonts w:ascii="宋体" w:hAnsi="宋体" w:eastAsia="宋体" w:cs="宋体"/>
                <w:kern w:val="0"/>
                <w:sz w:val="22"/>
              </w:rPr>
            </w:pPr>
            <w:r>
              <w:rPr>
                <w:rFonts w:hint="eastAsia" w:ascii="宋体" w:hAnsi="宋体" w:eastAsia="宋体" w:cs="宋体"/>
                <w:kern w:val="0"/>
                <w:sz w:val="22"/>
                <w:lang w:val="en-US" w:eastAsia="zh-CN"/>
              </w:rPr>
              <w:t>体育</w:t>
            </w:r>
          </w:p>
        </w:tc>
        <w:tc>
          <w:tcPr>
            <w:tcW w:w="1559" w:type="dxa"/>
            <w:tcBorders>
              <w:top w:val="nil"/>
              <w:left w:val="nil"/>
              <w:bottom w:val="single" w:color="auto" w:sz="4" w:space="0"/>
              <w:right w:val="single" w:color="auto" w:sz="4" w:space="0"/>
            </w:tcBorders>
            <w:shd w:val="clear" w:color="auto" w:fill="auto"/>
            <w:noWrap/>
            <w:vAlign w:val="bottom"/>
          </w:tcPr>
          <w:p w14:paraId="78E3E824">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45.70</w:t>
            </w:r>
          </w:p>
        </w:tc>
        <w:tc>
          <w:tcPr>
            <w:tcW w:w="1559" w:type="dxa"/>
            <w:tcBorders>
              <w:top w:val="nil"/>
              <w:left w:val="nil"/>
              <w:bottom w:val="single" w:color="auto" w:sz="4" w:space="0"/>
              <w:right w:val="single" w:color="auto" w:sz="4" w:space="0"/>
            </w:tcBorders>
            <w:shd w:val="clear" w:color="auto" w:fill="auto"/>
            <w:noWrap/>
            <w:vAlign w:val="bottom"/>
          </w:tcPr>
          <w:p w14:paraId="3C5C198D">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45.70</w:t>
            </w:r>
          </w:p>
        </w:tc>
        <w:tc>
          <w:tcPr>
            <w:tcW w:w="1418" w:type="dxa"/>
            <w:tcBorders>
              <w:top w:val="nil"/>
              <w:left w:val="nil"/>
              <w:bottom w:val="single" w:color="auto" w:sz="4" w:space="0"/>
              <w:right w:val="single" w:color="auto" w:sz="4" w:space="0"/>
            </w:tcBorders>
            <w:shd w:val="clear" w:color="auto" w:fill="auto"/>
            <w:noWrap/>
            <w:vAlign w:val="bottom"/>
          </w:tcPr>
          <w:p w14:paraId="5DF4C96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10F3131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6ABE9F8">
            <w:pPr>
              <w:widowControl/>
              <w:spacing w:line="240" w:lineRule="auto"/>
              <w:jc w:val="left"/>
              <w:rPr>
                <w:rFonts w:ascii="宋体" w:hAnsi="宋体" w:eastAsia="宋体" w:cs="宋体"/>
                <w:kern w:val="0"/>
                <w:sz w:val="22"/>
              </w:rPr>
            </w:pPr>
            <w:r>
              <w:rPr>
                <w:rFonts w:hint="eastAsia" w:ascii="宋体" w:hAnsi="宋体" w:eastAsia="宋体" w:cs="宋体"/>
                <w:kern w:val="0"/>
                <w:sz w:val="24"/>
                <w:szCs w:val="24"/>
                <w:lang w:val="en-US" w:eastAsia="zh-CN"/>
              </w:rPr>
              <w:t>2070399</w:t>
            </w:r>
          </w:p>
        </w:tc>
        <w:tc>
          <w:tcPr>
            <w:tcW w:w="2552" w:type="dxa"/>
            <w:tcBorders>
              <w:top w:val="nil"/>
              <w:left w:val="nil"/>
              <w:bottom w:val="single" w:color="auto" w:sz="4" w:space="0"/>
              <w:right w:val="single" w:color="auto" w:sz="4" w:space="0"/>
            </w:tcBorders>
            <w:shd w:val="clear" w:color="auto" w:fill="auto"/>
            <w:noWrap/>
            <w:vAlign w:val="center"/>
          </w:tcPr>
          <w:p w14:paraId="0C84ABD5">
            <w:pPr>
              <w:widowControl/>
              <w:spacing w:line="240" w:lineRule="auto"/>
              <w:jc w:val="left"/>
              <w:rPr>
                <w:rFonts w:ascii="宋体" w:hAnsi="宋体" w:eastAsia="宋体" w:cs="宋体"/>
                <w:kern w:val="0"/>
                <w:sz w:val="22"/>
              </w:rPr>
            </w:pPr>
            <w:r>
              <w:rPr>
                <w:rFonts w:hint="eastAsia" w:ascii="宋体" w:hAnsi="宋体" w:eastAsia="宋体" w:cs="宋体"/>
                <w:kern w:val="0"/>
                <w:sz w:val="24"/>
                <w:szCs w:val="24"/>
                <w:lang w:val="en-US" w:eastAsia="zh-CN"/>
              </w:rPr>
              <w:t>其他体育支出</w:t>
            </w:r>
          </w:p>
        </w:tc>
        <w:tc>
          <w:tcPr>
            <w:tcW w:w="1559" w:type="dxa"/>
            <w:tcBorders>
              <w:top w:val="nil"/>
              <w:left w:val="nil"/>
              <w:bottom w:val="single" w:color="auto" w:sz="4" w:space="0"/>
              <w:right w:val="single" w:color="auto" w:sz="4" w:space="0"/>
            </w:tcBorders>
            <w:shd w:val="clear" w:color="auto" w:fill="auto"/>
            <w:noWrap/>
            <w:vAlign w:val="bottom"/>
          </w:tcPr>
          <w:p w14:paraId="2930725E">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45.70</w:t>
            </w:r>
          </w:p>
        </w:tc>
        <w:tc>
          <w:tcPr>
            <w:tcW w:w="1559" w:type="dxa"/>
            <w:tcBorders>
              <w:top w:val="nil"/>
              <w:left w:val="nil"/>
              <w:bottom w:val="single" w:color="auto" w:sz="4" w:space="0"/>
              <w:right w:val="single" w:color="auto" w:sz="4" w:space="0"/>
            </w:tcBorders>
            <w:shd w:val="clear" w:color="auto" w:fill="auto"/>
            <w:noWrap/>
            <w:vAlign w:val="bottom"/>
          </w:tcPr>
          <w:p w14:paraId="388E9E57">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45.70</w:t>
            </w:r>
          </w:p>
        </w:tc>
        <w:tc>
          <w:tcPr>
            <w:tcW w:w="1418" w:type="dxa"/>
            <w:tcBorders>
              <w:top w:val="nil"/>
              <w:left w:val="nil"/>
              <w:bottom w:val="single" w:color="auto" w:sz="4" w:space="0"/>
              <w:right w:val="single" w:color="auto" w:sz="4" w:space="0"/>
            </w:tcBorders>
            <w:shd w:val="clear" w:color="auto" w:fill="auto"/>
            <w:noWrap/>
            <w:vAlign w:val="bottom"/>
          </w:tcPr>
          <w:p w14:paraId="027038D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235B90BF">
      <w:pPr>
        <w:widowControl/>
        <w:spacing w:line="300" w:lineRule="auto"/>
        <w:jc w:val="left"/>
        <w:rPr>
          <w:rFonts w:ascii="楷体" w:hAnsi="楷体" w:eastAsia="楷体" w:cs="Times New Roman"/>
          <w:b/>
          <w:bCs/>
          <w:color w:val="0000FF"/>
          <w:kern w:val="0"/>
          <w:szCs w:val="21"/>
        </w:rPr>
        <w:sectPr>
          <w:pgSz w:w="11906" w:h="16838"/>
          <w:pgMar w:top="1440" w:right="1800" w:bottom="1440" w:left="1800" w:header="851" w:footer="992" w:gutter="0"/>
          <w:cols w:space="425" w:num="1"/>
          <w:docGrid w:type="lines" w:linePitch="312" w:charSpace="0"/>
        </w:sectPr>
      </w:pPr>
    </w:p>
    <w:p w14:paraId="69463653">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8"/>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7289BFD8">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56E723C6">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2025年度政府性基金预算拨款支出预算表</w:t>
            </w:r>
          </w:p>
        </w:tc>
      </w:tr>
      <w:tr w14:paraId="1F00C2B7">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1EC40C7C">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157DA31C">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1C8FB701">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0B0EFC8E">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54A6D6A1">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40E486BE">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DAC8F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D27331">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569A6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lang w:val="en-US" w:eastAsia="zh-CN"/>
              </w:rPr>
              <w:t>合</w:t>
            </w:r>
            <w:r>
              <w:rPr>
                <w:rFonts w:hint="eastAsia" w:ascii="黑体" w:hAnsi="黑体" w:eastAsia="黑体" w:cs="宋体"/>
                <w:bCs/>
                <w:kern w:val="0"/>
                <w:sz w:val="22"/>
              </w:rPr>
              <w:t>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66B02496">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14:paraId="012CFD65">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3A565D9D">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616E08C4">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4048123">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6BF94D8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0C914572">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4898937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8FF2AB4">
            <w:pPr>
              <w:widowControl/>
              <w:spacing w:line="240" w:lineRule="auto"/>
              <w:jc w:val="center"/>
              <w:rPr>
                <w:rFonts w:ascii="宋体" w:hAnsi="宋体" w:eastAsia="宋体" w:cs="宋体"/>
                <w:kern w:val="0"/>
                <w:sz w:val="22"/>
              </w:rPr>
            </w:pPr>
            <w:r>
              <w:rPr>
                <w:rFonts w:hint="eastAsia" w:ascii="宋体" w:hAnsi="宋体" w:eastAsia="宋体" w:cs="宋体"/>
                <w:kern w:val="0"/>
                <w:sz w:val="22"/>
                <w:lang w:val="en-US" w:eastAsia="zh-CN"/>
              </w:rPr>
              <w:t>1</w:t>
            </w:r>
          </w:p>
        </w:tc>
        <w:tc>
          <w:tcPr>
            <w:tcW w:w="2552" w:type="dxa"/>
            <w:tcBorders>
              <w:top w:val="nil"/>
              <w:left w:val="nil"/>
              <w:bottom w:val="single" w:color="auto" w:sz="4" w:space="0"/>
              <w:right w:val="single" w:color="auto" w:sz="4" w:space="0"/>
            </w:tcBorders>
            <w:shd w:val="clear" w:color="auto" w:fill="auto"/>
            <w:noWrap/>
            <w:vAlign w:val="center"/>
          </w:tcPr>
          <w:p w14:paraId="1CC4C2AF">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c>
          <w:tcPr>
            <w:tcW w:w="1559" w:type="dxa"/>
            <w:tcBorders>
              <w:top w:val="nil"/>
              <w:left w:val="nil"/>
              <w:bottom w:val="single" w:color="auto" w:sz="4" w:space="0"/>
              <w:right w:val="single" w:color="auto" w:sz="4" w:space="0"/>
            </w:tcBorders>
            <w:shd w:val="clear" w:color="auto" w:fill="auto"/>
            <w:noWrap/>
            <w:vAlign w:val="center"/>
          </w:tcPr>
          <w:p w14:paraId="493891CC">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w:t>
            </w:r>
          </w:p>
        </w:tc>
        <w:tc>
          <w:tcPr>
            <w:tcW w:w="1559" w:type="dxa"/>
            <w:tcBorders>
              <w:top w:val="nil"/>
              <w:left w:val="nil"/>
              <w:bottom w:val="single" w:color="auto" w:sz="4" w:space="0"/>
              <w:right w:val="single" w:color="auto" w:sz="4" w:space="0"/>
            </w:tcBorders>
            <w:shd w:val="clear" w:color="auto" w:fill="auto"/>
            <w:noWrap/>
            <w:vAlign w:val="bottom"/>
          </w:tcPr>
          <w:p w14:paraId="271F865A">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1418" w:type="dxa"/>
            <w:tcBorders>
              <w:top w:val="nil"/>
              <w:left w:val="nil"/>
              <w:bottom w:val="single" w:color="auto" w:sz="4" w:space="0"/>
              <w:right w:val="single" w:color="auto" w:sz="4" w:space="0"/>
            </w:tcBorders>
            <w:shd w:val="clear" w:color="auto" w:fill="auto"/>
            <w:noWrap/>
            <w:vAlign w:val="bottom"/>
          </w:tcPr>
          <w:p w14:paraId="7FB34EE0">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w:t>
            </w:r>
          </w:p>
        </w:tc>
      </w:tr>
      <w:tr w14:paraId="00296A0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1F373B5">
            <w:pPr>
              <w:widowControl/>
              <w:spacing w:line="240" w:lineRule="auto"/>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合计</w:t>
            </w:r>
          </w:p>
        </w:tc>
        <w:tc>
          <w:tcPr>
            <w:tcW w:w="2552" w:type="dxa"/>
            <w:tcBorders>
              <w:top w:val="nil"/>
              <w:left w:val="nil"/>
              <w:bottom w:val="single" w:color="auto" w:sz="4" w:space="0"/>
              <w:right w:val="single" w:color="auto" w:sz="4" w:space="0"/>
            </w:tcBorders>
            <w:shd w:val="clear" w:color="auto" w:fill="auto"/>
            <w:noWrap/>
            <w:vAlign w:val="center"/>
          </w:tcPr>
          <w:p w14:paraId="136165C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297ECEAA">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12.00</w:t>
            </w:r>
          </w:p>
        </w:tc>
        <w:tc>
          <w:tcPr>
            <w:tcW w:w="1559" w:type="dxa"/>
            <w:tcBorders>
              <w:top w:val="nil"/>
              <w:left w:val="nil"/>
              <w:bottom w:val="single" w:color="auto" w:sz="4" w:space="0"/>
              <w:right w:val="single" w:color="auto" w:sz="4" w:space="0"/>
            </w:tcBorders>
            <w:shd w:val="clear" w:color="auto" w:fill="auto"/>
            <w:noWrap/>
            <w:vAlign w:val="bottom"/>
          </w:tcPr>
          <w:p w14:paraId="21633080">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243549C7">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12.00</w:t>
            </w:r>
          </w:p>
        </w:tc>
      </w:tr>
      <w:tr w14:paraId="31E2321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1BA3662">
            <w:pPr>
              <w:widowControl/>
              <w:spacing w:line="240" w:lineRule="auto"/>
              <w:jc w:val="left"/>
              <w:rPr>
                <w:rFonts w:ascii="宋体" w:hAnsi="宋体" w:eastAsia="宋体" w:cs="宋体"/>
                <w:kern w:val="0"/>
                <w:sz w:val="22"/>
              </w:rPr>
            </w:pPr>
            <w:r>
              <w:rPr>
                <w:rFonts w:hint="eastAsia" w:ascii="宋体" w:hAnsi="宋体" w:eastAsia="宋体" w:cs="宋体"/>
                <w:kern w:val="0"/>
                <w:sz w:val="24"/>
                <w:szCs w:val="24"/>
                <w:lang w:val="en-US" w:eastAsia="zh-CN"/>
              </w:rPr>
              <w:t>229</w:t>
            </w:r>
          </w:p>
        </w:tc>
        <w:tc>
          <w:tcPr>
            <w:tcW w:w="2552" w:type="dxa"/>
            <w:tcBorders>
              <w:top w:val="nil"/>
              <w:left w:val="nil"/>
              <w:bottom w:val="single" w:color="auto" w:sz="4" w:space="0"/>
              <w:right w:val="single" w:color="auto" w:sz="4" w:space="0"/>
            </w:tcBorders>
            <w:shd w:val="clear" w:color="auto" w:fill="auto"/>
            <w:noWrap/>
            <w:vAlign w:val="center"/>
          </w:tcPr>
          <w:p w14:paraId="48237AD9">
            <w:pPr>
              <w:widowControl/>
              <w:spacing w:line="240" w:lineRule="auto"/>
              <w:jc w:val="left"/>
              <w:rPr>
                <w:rFonts w:ascii="宋体" w:hAnsi="宋体" w:eastAsia="宋体" w:cs="宋体"/>
                <w:kern w:val="0"/>
                <w:sz w:val="22"/>
              </w:rPr>
            </w:pPr>
            <w:r>
              <w:rPr>
                <w:rFonts w:hint="eastAsia" w:ascii="宋体" w:hAnsi="宋体" w:eastAsia="宋体" w:cs="宋体"/>
                <w:kern w:val="0"/>
                <w:sz w:val="24"/>
                <w:szCs w:val="24"/>
                <w:lang w:val="en-US" w:eastAsia="zh-CN"/>
              </w:rPr>
              <w:t>其他支出</w:t>
            </w:r>
          </w:p>
        </w:tc>
        <w:tc>
          <w:tcPr>
            <w:tcW w:w="1559" w:type="dxa"/>
            <w:tcBorders>
              <w:top w:val="nil"/>
              <w:left w:val="nil"/>
              <w:bottom w:val="single" w:color="auto" w:sz="4" w:space="0"/>
              <w:right w:val="single" w:color="auto" w:sz="4" w:space="0"/>
            </w:tcBorders>
            <w:shd w:val="clear" w:color="auto" w:fill="auto"/>
            <w:noWrap/>
            <w:vAlign w:val="bottom"/>
          </w:tcPr>
          <w:p w14:paraId="376695A4">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12.00</w:t>
            </w:r>
          </w:p>
        </w:tc>
        <w:tc>
          <w:tcPr>
            <w:tcW w:w="1559" w:type="dxa"/>
            <w:tcBorders>
              <w:top w:val="nil"/>
              <w:left w:val="nil"/>
              <w:bottom w:val="single" w:color="auto" w:sz="4" w:space="0"/>
              <w:right w:val="single" w:color="auto" w:sz="4" w:space="0"/>
            </w:tcBorders>
            <w:shd w:val="clear" w:color="auto" w:fill="auto"/>
            <w:noWrap/>
            <w:vAlign w:val="bottom"/>
          </w:tcPr>
          <w:p w14:paraId="3E6BA77B">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2767C451">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12.00</w:t>
            </w:r>
          </w:p>
        </w:tc>
      </w:tr>
      <w:tr w14:paraId="40EE3B8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88B1C53">
            <w:pPr>
              <w:widowControl/>
              <w:spacing w:line="240" w:lineRule="auto"/>
              <w:jc w:val="left"/>
              <w:rPr>
                <w:rFonts w:ascii="宋体" w:hAnsi="宋体" w:eastAsia="宋体" w:cs="宋体"/>
                <w:kern w:val="0"/>
                <w:sz w:val="22"/>
              </w:rPr>
            </w:pPr>
            <w:r>
              <w:rPr>
                <w:rFonts w:hint="eastAsia" w:ascii="宋体" w:hAnsi="宋体" w:eastAsia="宋体" w:cs="宋体"/>
                <w:kern w:val="0"/>
                <w:sz w:val="24"/>
                <w:szCs w:val="24"/>
                <w:lang w:val="en-US" w:eastAsia="zh-CN"/>
              </w:rPr>
              <w:t>22960</w:t>
            </w:r>
          </w:p>
        </w:tc>
        <w:tc>
          <w:tcPr>
            <w:tcW w:w="2552" w:type="dxa"/>
            <w:tcBorders>
              <w:top w:val="nil"/>
              <w:left w:val="nil"/>
              <w:bottom w:val="single" w:color="auto" w:sz="4" w:space="0"/>
              <w:right w:val="single" w:color="auto" w:sz="4" w:space="0"/>
            </w:tcBorders>
            <w:shd w:val="clear" w:color="auto" w:fill="auto"/>
            <w:noWrap/>
            <w:vAlign w:val="center"/>
          </w:tcPr>
          <w:p w14:paraId="17BB9094">
            <w:pPr>
              <w:widowControl/>
              <w:spacing w:line="240" w:lineRule="auto"/>
              <w:jc w:val="left"/>
              <w:rPr>
                <w:rFonts w:ascii="宋体" w:hAnsi="宋体" w:eastAsia="宋体" w:cs="宋体"/>
                <w:kern w:val="0"/>
                <w:sz w:val="22"/>
              </w:rPr>
            </w:pPr>
            <w:r>
              <w:rPr>
                <w:rFonts w:hint="eastAsia" w:ascii="宋体" w:hAnsi="宋体" w:eastAsia="宋体" w:cs="宋体"/>
                <w:kern w:val="0"/>
                <w:sz w:val="24"/>
                <w:szCs w:val="24"/>
                <w:lang w:val="en-US" w:eastAsia="zh-CN"/>
              </w:rPr>
              <w:t>彩票公益金安排的支出</w:t>
            </w:r>
          </w:p>
        </w:tc>
        <w:tc>
          <w:tcPr>
            <w:tcW w:w="1559" w:type="dxa"/>
            <w:tcBorders>
              <w:top w:val="nil"/>
              <w:left w:val="nil"/>
              <w:bottom w:val="single" w:color="auto" w:sz="4" w:space="0"/>
              <w:right w:val="single" w:color="auto" w:sz="4" w:space="0"/>
            </w:tcBorders>
            <w:shd w:val="clear" w:color="auto" w:fill="auto"/>
            <w:noWrap/>
            <w:vAlign w:val="bottom"/>
          </w:tcPr>
          <w:p w14:paraId="57196309">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12.00</w:t>
            </w:r>
          </w:p>
        </w:tc>
        <w:tc>
          <w:tcPr>
            <w:tcW w:w="1559" w:type="dxa"/>
            <w:tcBorders>
              <w:top w:val="nil"/>
              <w:left w:val="nil"/>
              <w:bottom w:val="single" w:color="auto" w:sz="4" w:space="0"/>
              <w:right w:val="single" w:color="auto" w:sz="4" w:space="0"/>
            </w:tcBorders>
            <w:shd w:val="clear" w:color="auto" w:fill="auto"/>
            <w:noWrap/>
            <w:vAlign w:val="bottom"/>
          </w:tcPr>
          <w:p w14:paraId="40FF4252">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08C8D9B">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12.00</w:t>
            </w:r>
          </w:p>
        </w:tc>
      </w:tr>
      <w:tr w14:paraId="49309F2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2838B1F">
            <w:pPr>
              <w:widowControl/>
              <w:spacing w:line="240" w:lineRule="auto"/>
              <w:jc w:val="left"/>
              <w:rPr>
                <w:rFonts w:ascii="宋体" w:hAnsi="宋体" w:eastAsia="宋体" w:cs="宋体"/>
                <w:kern w:val="0"/>
                <w:sz w:val="22"/>
              </w:rPr>
            </w:pPr>
            <w:r>
              <w:rPr>
                <w:rFonts w:hint="eastAsia" w:ascii="宋体" w:hAnsi="宋体" w:eastAsia="宋体" w:cs="宋体"/>
                <w:kern w:val="0"/>
                <w:sz w:val="24"/>
                <w:szCs w:val="24"/>
                <w:lang w:val="en-US" w:eastAsia="zh-CN"/>
              </w:rPr>
              <w:t>2296003</w:t>
            </w:r>
          </w:p>
        </w:tc>
        <w:tc>
          <w:tcPr>
            <w:tcW w:w="2552" w:type="dxa"/>
            <w:tcBorders>
              <w:top w:val="nil"/>
              <w:left w:val="nil"/>
              <w:bottom w:val="single" w:color="auto" w:sz="4" w:space="0"/>
              <w:right w:val="single" w:color="auto" w:sz="4" w:space="0"/>
            </w:tcBorders>
            <w:shd w:val="clear" w:color="auto" w:fill="auto"/>
            <w:noWrap/>
            <w:vAlign w:val="center"/>
          </w:tcPr>
          <w:p w14:paraId="276A3947">
            <w:pPr>
              <w:widowControl/>
              <w:spacing w:line="240" w:lineRule="auto"/>
              <w:jc w:val="left"/>
              <w:rPr>
                <w:rFonts w:ascii="宋体" w:hAnsi="宋体" w:eastAsia="宋体" w:cs="宋体"/>
                <w:kern w:val="0"/>
                <w:sz w:val="22"/>
              </w:rPr>
            </w:pPr>
            <w:r>
              <w:rPr>
                <w:rFonts w:hint="eastAsia" w:ascii="宋体" w:hAnsi="宋体" w:eastAsia="宋体" w:cs="宋体"/>
                <w:kern w:val="0"/>
                <w:sz w:val="24"/>
                <w:szCs w:val="24"/>
                <w:lang w:val="en-US" w:eastAsia="zh-CN"/>
              </w:rPr>
              <w:t>用于体育事业的彩票公益金支出</w:t>
            </w:r>
          </w:p>
        </w:tc>
        <w:tc>
          <w:tcPr>
            <w:tcW w:w="1559" w:type="dxa"/>
            <w:tcBorders>
              <w:top w:val="nil"/>
              <w:left w:val="nil"/>
              <w:bottom w:val="single" w:color="auto" w:sz="4" w:space="0"/>
              <w:right w:val="single" w:color="auto" w:sz="4" w:space="0"/>
            </w:tcBorders>
            <w:shd w:val="clear" w:color="auto" w:fill="auto"/>
            <w:noWrap/>
            <w:vAlign w:val="bottom"/>
          </w:tcPr>
          <w:p w14:paraId="46409EA2">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12.00</w:t>
            </w:r>
          </w:p>
        </w:tc>
        <w:tc>
          <w:tcPr>
            <w:tcW w:w="1559" w:type="dxa"/>
            <w:tcBorders>
              <w:top w:val="nil"/>
              <w:left w:val="nil"/>
              <w:bottom w:val="single" w:color="auto" w:sz="4" w:space="0"/>
              <w:right w:val="single" w:color="auto" w:sz="4" w:space="0"/>
            </w:tcBorders>
            <w:shd w:val="clear" w:color="auto" w:fill="auto"/>
            <w:noWrap/>
            <w:vAlign w:val="bottom"/>
          </w:tcPr>
          <w:p w14:paraId="13AC7578">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2E1E442">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12.00</w:t>
            </w:r>
          </w:p>
        </w:tc>
      </w:tr>
    </w:tbl>
    <w:p w14:paraId="5CF7C769">
      <w:pPr>
        <w:widowControl/>
        <w:spacing w:line="300" w:lineRule="auto"/>
        <w:jc w:val="left"/>
        <w:rPr>
          <w:rFonts w:ascii="楷体" w:hAnsi="楷体" w:eastAsia="楷体" w:cs="Times New Roman"/>
          <w:b/>
          <w:bCs/>
          <w:color w:val="0000FF"/>
          <w:kern w:val="0"/>
          <w:szCs w:val="21"/>
        </w:rPr>
        <w:sectPr>
          <w:pgSz w:w="11906" w:h="16838"/>
          <w:pgMar w:top="1440" w:right="1800" w:bottom="1440" w:left="1800" w:header="851" w:footer="992" w:gutter="0"/>
          <w:cols w:space="425" w:num="1"/>
          <w:docGrid w:type="lines" w:linePitch="312" w:charSpace="0"/>
        </w:sectPr>
      </w:pPr>
    </w:p>
    <w:p w14:paraId="69E9741F">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8"/>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69D7B082">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783CF240">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2025年度国有资本经营预算拨款支出预算表</w:t>
            </w:r>
          </w:p>
        </w:tc>
      </w:tr>
      <w:tr w14:paraId="46C3BFC0">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2D8DA477">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58140993">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4E887FE7">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08E96135">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36811EC1">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556D7A19">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DB75F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9739E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EAC89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lang w:val="en-US" w:eastAsia="zh-CN"/>
              </w:rPr>
              <w:t>合</w:t>
            </w:r>
            <w:r>
              <w:rPr>
                <w:rFonts w:hint="eastAsia" w:ascii="黑体" w:hAnsi="黑体" w:eastAsia="黑体" w:cs="宋体"/>
                <w:bCs/>
                <w:kern w:val="0"/>
                <w:sz w:val="22"/>
              </w:rPr>
              <w:t>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63D3BFA7">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14:paraId="5128E316">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8226CBF">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65245D75">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5016587">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0EF2E11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7884CE50">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11C503F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39E6E8E">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2552" w:type="dxa"/>
            <w:tcBorders>
              <w:top w:val="nil"/>
              <w:left w:val="nil"/>
              <w:bottom w:val="single" w:color="auto" w:sz="4" w:space="0"/>
              <w:right w:val="single" w:color="auto" w:sz="4" w:space="0"/>
            </w:tcBorders>
            <w:shd w:val="clear" w:color="auto" w:fill="auto"/>
            <w:noWrap/>
            <w:vAlign w:val="center"/>
          </w:tcPr>
          <w:p w14:paraId="02B51350">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c>
          <w:tcPr>
            <w:tcW w:w="1559" w:type="dxa"/>
            <w:tcBorders>
              <w:top w:val="nil"/>
              <w:left w:val="nil"/>
              <w:bottom w:val="single" w:color="auto" w:sz="4" w:space="0"/>
              <w:right w:val="single" w:color="auto" w:sz="4" w:space="0"/>
            </w:tcBorders>
            <w:shd w:val="clear" w:color="auto" w:fill="auto"/>
            <w:noWrap/>
            <w:vAlign w:val="center"/>
          </w:tcPr>
          <w:p w14:paraId="305B8C17">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w:t>
            </w:r>
          </w:p>
        </w:tc>
        <w:tc>
          <w:tcPr>
            <w:tcW w:w="1559" w:type="dxa"/>
            <w:tcBorders>
              <w:top w:val="nil"/>
              <w:left w:val="nil"/>
              <w:bottom w:val="single" w:color="auto" w:sz="4" w:space="0"/>
              <w:right w:val="single" w:color="auto" w:sz="4" w:space="0"/>
            </w:tcBorders>
            <w:shd w:val="clear" w:color="auto" w:fill="auto"/>
            <w:noWrap/>
            <w:vAlign w:val="bottom"/>
          </w:tcPr>
          <w:p w14:paraId="6CAEC429">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1418" w:type="dxa"/>
            <w:tcBorders>
              <w:top w:val="nil"/>
              <w:left w:val="nil"/>
              <w:bottom w:val="single" w:color="auto" w:sz="4" w:space="0"/>
              <w:right w:val="single" w:color="auto" w:sz="4" w:space="0"/>
            </w:tcBorders>
            <w:shd w:val="clear" w:color="auto" w:fill="auto"/>
            <w:noWrap/>
            <w:vAlign w:val="bottom"/>
          </w:tcPr>
          <w:p w14:paraId="3995A1B9">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w:t>
            </w:r>
          </w:p>
        </w:tc>
      </w:tr>
      <w:tr w14:paraId="5446457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FA609EF">
            <w:pPr>
              <w:widowControl/>
              <w:spacing w:line="240" w:lineRule="auto"/>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合计</w:t>
            </w:r>
          </w:p>
        </w:tc>
        <w:tc>
          <w:tcPr>
            <w:tcW w:w="2552" w:type="dxa"/>
            <w:tcBorders>
              <w:top w:val="nil"/>
              <w:left w:val="nil"/>
              <w:bottom w:val="single" w:color="auto" w:sz="4" w:space="0"/>
              <w:right w:val="single" w:color="auto" w:sz="4" w:space="0"/>
            </w:tcBorders>
            <w:shd w:val="clear" w:color="auto" w:fill="auto"/>
            <w:noWrap/>
            <w:vAlign w:val="center"/>
          </w:tcPr>
          <w:p w14:paraId="786BBDC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340446DC">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59" w:type="dxa"/>
            <w:tcBorders>
              <w:top w:val="nil"/>
              <w:left w:val="nil"/>
              <w:bottom w:val="single" w:color="auto" w:sz="4" w:space="0"/>
              <w:right w:val="single" w:color="auto" w:sz="4" w:space="0"/>
            </w:tcBorders>
            <w:shd w:val="clear" w:color="auto" w:fill="auto"/>
            <w:noWrap/>
            <w:vAlign w:val="bottom"/>
          </w:tcPr>
          <w:p w14:paraId="66E38239">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418" w:type="dxa"/>
            <w:tcBorders>
              <w:top w:val="nil"/>
              <w:left w:val="nil"/>
              <w:bottom w:val="single" w:color="auto" w:sz="4" w:space="0"/>
              <w:right w:val="single" w:color="auto" w:sz="4" w:space="0"/>
            </w:tcBorders>
            <w:shd w:val="clear" w:color="auto" w:fill="auto"/>
            <w:noWrap/>
            <w:vAlign w:val="bottom"/>
          </w:tcPr>
          <w:p w14:paraId="617F36C3">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59F516F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AEAD89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53AB5F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8029D3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A4C3F5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C46848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55A1CF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2E6FE0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B8690C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F2AB55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4269B9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1C11B8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1F31B7E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3DE071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744CC9A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276978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81D536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2A0BDA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5A5355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6576C20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69012B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6EDDEB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37E5BF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D48DE6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0F4D70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F1C6F0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C2ADF0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F0297D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872606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A6E2F3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E071F5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110B96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7DDB3E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EB8F1A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FA5530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6BD386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001C28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620E9B3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788B518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F86F89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452491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13686F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1E75B5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E3FE89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D5098A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17B197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9C8D18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68B86A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6DA9401C">
      <w:pPr>
        <w:widowControl/>
        <w:spacing w:line="300" w:lineRule="auto"/>
        <w:jc w:val="left"/>
        <w:rPr>
          <w:rFonts w:hint="default" w:ascii="楷体" w:hAnsi="楷体" w:eastAsia="楷体" w:cs="Times New Roman"/>
          <w:b w:val="0"/>
          <w:bCs w:val="0"/>
          <w:color w:val="000000" w:themeColor="text1"/>
          <w:kern w:val="0"/>
          <w:szCs w:val="21"/>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b w:val="0"/>
          <w:bCs w:val="0"/>
          <w:color w:val="000000" w:themeColor="text1"/>
          <w:kern w:val="0"/>
          <w:szCs w:val="21"/>
          <w:lang w:val="en-US" w:eastAsia="zh-CN"/>
          <w14:textFill>
            <w14:solidFill>
              <w14:schemeClr w14:val="tx1"/>
            </w14:solidFill>
          </w14:textFill>
        </w:rPr>
        <w:t>备注：本单位2025年度没有使用国有资本经营预算按排支出。</w:t>
      </w:r>
    </w:p>
    <w:p w14:paraId="7F6E9CF6">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八、一般公共预算支出经济分类情况表</w:t>
      </w:r>
    </w:p>
    <w:tbl>
      <w:tblPr>
        <w:tblStyle w:val="8"/>
        <w:tblW w:w="8237" w:type="dxa"/>
        <w:tblInd w:w="93" w:type="dxa"/>
        <w:tblLayout w:type="fixed"/>
        <w:tblCellMar>
          <w:top w:w="0" w:type="dxa"/>
          <w:left w:w="108" w:type="dxa"/>
          <w:bottom w:w="0" w:type="dxa"/>
          <w:right w:w="108" w:type="dxa"/>
        </w:tblCellMar>
      </w:tblPr>
      <w:tblGrid>
        <w:gridCol w:w="1575"/>
        <w:gridCol w:w="3969"/>
        <w:gridCol w:w="2693"/>
      </w:tblGrid>
      <w:tr w14:paraId="49847536">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14:paraId="34B73821">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2025年度一般公共预算支出经济分类情况表</w:t>
            </w:r>
          </w:p>
        </w:tc>
      </w:tr>
      <w:tr w14:paraId="43EC42D2">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14:paraId="719D2A79">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14:paraId="1B6E26E8">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14:paraId="048D6EEF">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53D14B9">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3CB9">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3969" w:type="dxa"/>
            <w:tcBorders>
              <w:top w:val="single" w:color="000000" w:sz="4" w:space="0"/>
              <w:left w:val="nil"/>
              <w:bottom w:val="single" w:color="auto" w:sz="4" w:space="0"/>
              <w:right w:val="single" w:color="000000" w:sz="4" w:space="0"/>
            </w:tcBorders>
            <w:shd w:val="clear" w:color="auto" w:fill="auto"/>
            <w:noWrap/>
            <w:vAlign w:val="center"/>
          </w:tcPr>
          <w:p w14:paraId="7515654F">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2693" w:type="dxa"/>
            <w:tcBorders>
              <w:top w:val="single" w:color="000000" w:sz="4" w:space="0"/>
              <w:left w:val="nil"/>
              <w:bottom w:val="single" w:color="auto" w:sz="4" w:space="0"/>
              <w:right w:val="single" w:color="000000" w:sz="4" w:space="0"/>
            </w:tcBorders>
            <w:shd w:val="clear" w:color="auto" w:fill="auto"/>
            <w:noWrap/>
            <w:vAlign w:val="center"/>
          </w:tcPr>
          <w:p w14:paraId="5BECA9D3">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预算数</w:t>
            </w:r>
          </w:p>
        </w:tc>
      </w:tr>
      <w:tr w14:paraId="684BF3EA">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auto" w:sz="4" w:space="0"/>
            </w:tcBorders>
            <w:shd w:val="clear" w:color="auto" w:fill="auto"/>
            <w:vAlign w:val="center"/>
          </w:tcPr>
          <w:p w14:paraId="0AA62886">
            <w:pPr>
              <w:widowControl/>
              <w:spacing w:line="240" w:lineRule="auto"/>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367BDA9D">
            <w:pPr>
              <w:widowControl/>
              <w:spacing w:line="240" w:lineRule="auto"/>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E8D7B">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r>
      <w:tr w14:paraId="29975197">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135255B8">
            <w:pPr>
              <w:widowControl/>
              <w:spacing w:line="240" w:lineRule="auto"/>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合计</w:t>
            </w:r>
          </w:p>
        </w:tc>
        <w:tc>
          <w:tcPr>
            <w:tcW w:w="3969" w:type="dxa"/>
            <w:tcBorders>
              <w:top w:val="single" w:color="auto" w:sz="4" w:space="0"/>
              <w:left w:val="nil"/>
              <w:bottom w:val="single" w:color="000000" w:sz="4" w:space="0"/>
              <w:right w:val="single" w:color="000000" w:sz="4" w:space="0"/>
            </w:tcBorders>
            <w:shd w:val="clear" w:color="auto" w:fill="auto"/>
            <w:vAlign w:val="center"/>
          </w:tcPr>
          <w:p w14:paraId="29DAC312">
            <w:pPr>
              <w:widowControl/>
              <w:spacing w:line="240" w:lineRule="auto"/>
              <w:jc w:val="left"/>
              <w:rPr>
                <w:rFonts w:hint="eastAsia" w:ascii="宋体" w:hAnsi="宋体" w:eastAsia="宋体" w:cs="宋体"/>
                <w:color w:val="000000"/>
                <w:kern w:val="0"/>
                <w:sz w:val="20"/>
                <w:szCs w:val="20"/>
              </w:rPr>
            </w:pPr>
          </w:p>
        </w:tc>
        <w:tc>
          <w:tcPr>
            <w:tcW w:w="2693" w:type="dxa"/>
            <w:tcBorders>
              <w:top w:val="single" w:color="auto" w:sz="4" w:space="0"/>
              <w:left w:val="nil"/>
              <w:bottom w:val="single" w:color="000000" w:sz="4" w:space="0"/>
              <w:right w:val="single" w:color="000000" w:sz="4" w:space="0"/>
            </w:tcBorders>
            <w:shd w:val="clear" w:color="auto" w:fill="auto"/>
            <w:noWrap/>
            <w:vAlign w:val="center"/>
          </w:tcPr>
          <w:p w14:paraId="2DFC163D">
            <w:pPr>
              <w:widowControl/>
              <w:spacing w:line="240" w:lineRule="auto"/>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45.70</w:t>
            </w:r>
          </w:p>
        </w:tc>
      </w:tr>
      <w:tr w14:paraId="006AC6D5">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7A854E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14:paraId="358F0FA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14:paraId="7385E648">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45.24</w:t>
            </w:r>
            <w:r>
              <w:rPr>
                <w:rFonts w:hint="eastAsia" w:ascii="宋体" w:hAnsi="宋体" w:eastAsia="宋体" w:cs="宋体"/>
                <w:color w:val="000000"/>
                <w:kern w:val="0"/>
                <w:sz w:val="22"/>
              </w:rPr>
              <w:t>　</w:t>
            </w:r>
          </w:p>
        </w:tc>
      </w:tr>
      <w:tr w14:paraId="3F03ECDE">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135F4420">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14:paraId="07F62DE0">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14:paraId="7E77D583">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0.46</w:t>
            </w:r>
            <w:r>
              <w:rPr>
                <w:rFonts w:hint="eastAsia" w:ascii="宋体" w:hAnsi="宋体" w:eastAsia="宋体" w:cs="宋体"/>
                <w:color w:val="000000"/>
                <w:kern w:val="0"/>
                <w:sz w:val="22"/>
              </w:rPr>
              <w:t>　</w:t>
            </w:r>
          </w:p>
        </w:tc>
      </w:tr>
      <w:tr w14:paraId="3E0524A0">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20A2D006">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14:paraId="0A433B2C">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14:paraId="39DFF3DF">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A6CF38E">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166D2EE7">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
          <w:p w14:paraId="3E5B766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14:paraId="311B5BC2">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5E01446">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11B64802">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
          <w:p w14:paraId="041F759D">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14:paraId="0703E60D">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FF8AECC">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7B592E5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
          <w:p w14:paraId="61680A06">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14:paraId="689C012A">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0D286CF">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6C48A48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
          <w:p w14:paraId="5A129263">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14:paraId="261767CD">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ECD6AC8">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1523F699">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
          <w:p w14:paraId="68FDE6DD">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14:paraId="5920D61B">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1725BD2">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2B95708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
          <w:p w14:paraId="1540C9AD">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14:paraId="7FB38462">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0965C9A9">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229CAB8B">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
          <w:p w14:paraId="2AAA4234">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14:paraId="745535A0">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59FB737A">
      <w:pPr>
        <w:widowControl/>
        <w:spacing w:line="300" w:lineRule="auto"/>
        <w:jc w:val="left"/>
        <w:rPr>
          <w:rFonts w:ascii="楷体" w:hAnsi="楷体" w:eastAsia="楷体" w:cs="Times New Roman"/>
          <w:b/>
          <w:bCs/>
          <w:color w:val="0000FF"/>
          <w:kern w:val="0"/>
          <w:szCs w:val="21"/>
        </w:rPr>
        <w:sectPr>
          <w:pgSz w:w="11906" w:h="16838"/>
          <w:pgMar w:top="1440" w:right="1800" w:bottom="1440" w:left="1800" w:header="851" w:footer="992" w:gutter="0"/>
          <w:cols w:space="425" w:num="1"/>
          <w:docGrid w:type="lines" w:linePitch="312" w:charSpace="0"/>
        </w:sectPr>
      </w:pPr>
    </w:p>
    <w:p w14:paraId="2FC6A96C">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p w14:paraId="0E00DBD0">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rPr>
        <w:t>2025年度一般公共预算基本支出经济分类情况表</w:t>
      </w:r>
    </w:p>
    <w:tbl>
      <w:tblPr>
        <w:tblStyle w:val="8"/>
        <w:tblW w:w="8379" w:type="dxa"/>
        <w:tblInd w:w="93" w:type="dxa"/>
        <w:tblLayout w:type="fixed"/>
        <w:tblCellMar>
          <w:top w:w="0" w:type="dxa"/>
          <w:left w:w="108" w:type="dxa"/>
          <w:bottom w:w="0" w:type="dxa"/>
          <w:right w:w="108" w:type="dxa"/>
        </w:tblCellMar>
      </w:tblPr>
      <w:tblGrid>
        <w:gridCol w:w="1575"/>
        <w:gridCol w:w="4252"/>
        <w:gridCol w:w="2410"/>
        <w:gridCol w:w="142"/>
      </w:tblGrid>
      <w:tr w14:paraId="0DA9F6FE">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14:paraId="7B632A5E">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7E08CBC">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3C3408C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14:paraId="765E19B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14:paraId="6676B7A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预算数</w:t>
            </w:r>
          </w:p>
        </w:tc>
      </w:tr>
      <w:tr w14:paraId="7C36347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A70F524">
            <w:pPr>
              <w:widowControl/>
              <w:spacing w:line="240" w:lineRule="auto"/>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1</w:t>
            </w:r>
          </w:p>
        </w:tc>
        <w:tc>
          <w:tcPr>
            <w:tcW w:w="4252" w:type="dxa"/>
            <w:tcBorders>
              <w:top w:val="nil"/>
              <w:left w:val="nil"/>
              <w:bottom w:val="single" w:color="auto" w:sz="4" w:space="0"/>
              <w:right w:val="single" w:color="auto" w:sz="4" w:space="0"/>
            </w:tcBorders>
            <w:shd w:val="clear" w:color="auto" w:fill="auto"/>
            <w:noWrap/>
            <w:vAlign w:val="center"/>
          </w:tcPr>
          <w:p w14:paraId="78199E9B">
            <w:pPr>
              <w:widowControl/>
              <w:spacing w:line="240" w:lineRule="auto"/>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2</w:t>
            </w:r>
          </w:p>
        </w:tc>
        <w:tc>
          <w:tcPr>
            <w:tcW w:w="2552" w:type="dxa"/>
            <w:gridSpan w:val="2"/>
            <w:tcBorders>
              <w:top w:val="nil"/>
              <w:left w:val="nil"/>
              <w:bottom w:val="single" w:color="auto" w:sz="4" w:space="0"/>
              <w:right w:val="single" w:color="auto" w:sz="4" w:space="0"/>
            </w:tcBorders>
            <w:shd w:val="clear" w:color="auto" w:fill="auto"/>
            <w:noWrap/>
            <w:vAlign w:val="center"/>
          </w:tcPr>
          <w:p w14:paraId="0BB4CACA">
            <w:pPr>
              <w:widowControl/>
              <w:spacing w:line="240" w:lineRule="auto"/>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3</w:t>
            </w:r>
          </w:p>
        </w:tc>
      </w:tr>
      <w:tr w14:paraId="4190B3A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9AD5B40">
            <w:pPr>
              <w:widowControl/>
              <w:spacing w:line="240" w:lineRule="auto"/>
              <w:jc w:val="left"/>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合计</w:t>
            </w:r>
          </w:p>
        </w:tc>
        <w:tc>
          <w:tcPr>
            <w:tcW w:w="4252" w:type="dxa"/>
            <w:tcBorders>
              <w:top w:val="nil"/>
              <w:left w:val="nil"/>
              <w:bottom w:val="single" w:color="auto" w:sz="4" w:space="0"/>
              <w:right w:val="single" w:color="auto" w:sz="4" w:space="0"/>
            </w:tcBorders>
            <w:shd w:val="clear" w:color="auto" w:fill="auto"/>
            <w:noWrap/>
            <w:vAlign w:val="center"/>
          </w:tcPr>
          <w:p w14:paraId="2730E535">
            <w:pPr>
              <w:widowControl/>
              <w:spacing w:line="240" w:lineRule="auto"/>
              <w:jc w:val="left"/>
              <w:rPr>
                <w:rFonts w:hint="eastAsia" w:ascii="宋体" w:hAnsi="宋体" w:eastAsia="宋体" w:cs="宋体"/>
                <w:b/>
                <w:bCs/>
                <w:color w:val="000000"/>
                <w:kern w:val="0"/>
                <w:sz w:val="18"/>
                <w:szCs w:val="18"/>
              </w:rPr>
            </w:pPr>
          </w:p>
        </w:tc>
        <w:tc>
          <w:tcPr>
            <w:tcW w:w="2552" w:type="dxa"/>
            <w:gridSpan w:val="2"/>
            <w:tcBorders>
              <w:top w:val="nil"/>
              <w:left w:val="nil"/>
              <w:bottom w:val="single" w:color="auto" w:sz="4" w:space="0"/>
              <w:right w:val="single" w:color="auto" w:sz="4" w:space="0"/>
            </w:tcBorders>
            <w:shd w:val="clear" w:color="auto" w:fill="auto"/>
            <w:noWrap/>
            <w:vAlign w:val="center"/>
          </w:tcPr>
          <w:p w14:paraId="275F8C9D">
            <w:pPr>
              <w:widowControl/>
              <w:spacing w:line="240" w:lineRule="auto"/>
              <w:jc w:val="right"/>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45.70</w:t>
            </w:r>
          </w:p>
        </w:tc>
      </w:tr>
      <w:tr w14:paraId="4913BDF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D39AAED">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14:paraId="765B7F0A">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3966883">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45.24</w:t>
            </w:r>
            <w:r>
              <w:rPr>
                <w:rFonts w:hint="eastAsia" w:ascii="宋体" w:hAnsi="宋体" w:eastAsia="宋体" w:cs="宋体"/>
                <w:b/>
                <w:bCs/>
                <w:color w:val="000000"/>
                <w:kern w:val="0"/>
                <w:sz w:val="18"/>
                <w:szCs w:val="18"/>
              </w:rPr>
              <w:t>　</w:t>
            </w:r>
          </w:p>
        </w:tc>
      </w:tr>
      <w:tr w14:paraId="697BABA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230D81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14:paraId="48FBE47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52B494C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16.31</w:t>
            </w:r>
            <w:r>
              <w:rPr>
                <w:rFonts w:hint="eastAsia" w:ascii="宋体" w:hAnsi="宋体" w:eastAsia="宋体" w:cs="宋体"/>
                <w:color w:val="000000"/>
                <w:kern w:val="0"/>
                <w:sz w:val="18"/>
                <w:szCs w:val="18"/>
              </w:rPr>
              <w:t>　</w:t>
            </w:r>
          </w:p>
        </w:tc>
      </w:tr>
      <w:tr w14:paraId="2FA1D6D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9AB4DD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14:paraId="245086D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684CAE5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9C41C3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2DF51D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14:paraId="2CDE0EF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14:paraId="45870F9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6F683E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F4E3A1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14:paraId="571FAAD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14:paraId="7039244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18094F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093C5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14:paraId="63A064D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59628868">
            <w:pPr>
              <w:widowControl/>
              <w:spacing w:line="240" w:lineRule="auto"/>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11.71</w:t>
            </w:r>
          </w:p>
        </w:tc>
      </w:tr>
      <w:tr w14:paraId="504717B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FF00EB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14:paraId="1732E7E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48DE6ED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4.49</w:t>
            </w:r>
            <w:r>
              <w:rPr>
                <w:rFonts w:hint="eastAsia" w:ascii="宋体" w:hAnsi="宋体" w:eastAsia="宋体" w:cs="宋体"/>
                <w:color w:val="000000"/>
                <w:kern w:val="0"/>
                <w:sz w:val="18"/>
                <w:szCs w:val="18"/>
              </w:rPr>
              <w:t>　</w:t>
            </w:r>
          </w:p>
        </w:tc>
      </w:tr>
      <w:tr w14:paraId="054A232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E0175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14:paraId="3E0A229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1FF5FE8A">
            <w:pPr>
              <w:widowControl/>
              <w:spacing w:line="240" w:lineRule="auto"/>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 xml:space="preserve">                   2.25   </w:t>
            </w:r>
          </w:p>
        </w:tc>
      </w:tr>
      <w:tr w14:paraId="32BE309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D7613C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14:paraId="60B3C7B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205BC00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2.21</w:t>
            </w:r>
            <w:r>
              <w:rPr>
                <w:rFonts w:hint="eastAsia" w:ascii="宋体" w:hAnsi="宋体" w:eastAsia="宋体" w:cs="宋体"/>
                <w:color w:val="000000"/>
                <w:kern w:val="0"/>
                <w:sz w:val="18"/>
                <w:szCs w:val="18"/>
              </w:rPr>
              <w:t>　</w:t>
            </w:r>
          </w:p>
        </w:tc>
      </w:tr>
      <w:tr w14:paraId="19B7B9E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F3F99E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14:paraId="3108A09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2E0032F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B62B31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817AF1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14:paraId="2CD2820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741DBE6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0.22</w:t>
            </w:r>
            <w:r>
              <w:rPr>
                <w:rFonts w:hint="eastAsia" w:ascii="宋体" w:hAnsi="宋体" w:eastAsia="宋体" w:cs="宋体"/>
                <w:color w:val="000000"/>
                <w:kern w:val="0"/>
                <w:sz w:val="18"/>
                <w:szCs w:val="18"/>
              </w:rPr>
              <w:t>　</w:t>
            </w:r>
          </w:p>
        </w:tc>
      </w:tr>
      <w:tr w14:paraId="4F4FC9E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99DE67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14:paraId="7F9AB64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14:paraId="2902A37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3.37</w:t>
            </w:r>
            <w:r>
              <w:rPr>
                <w:rFonts w:hint="eastAsia" w:ascii="宋体" w:hAnsi="宋体" w:eastAsia="宋体" w:cs="宋体"/>
                <w:color w:val="000000"/>
                <w:kern w:val="0"/>
                <w:sz w:val="18"/>
                <w:szCs w:val="18"/>
              </w:rPr>
              <w:t>　</w:t>
            </w:r>
          </w:p>
        </w:tc>
      </w:tr>
      <w:tr w14:paraId="1F4ADC1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8DD545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14:paraId="68F5094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14:paraId="55430FC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267E8D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DD65CE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14:paraId="7D6F76E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9AD81A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4.68</w:t>
            </w:r>
            <w:r>
              <w:rPr>
                <w:rFonts w:hint="eastAsia" w:ascii="宋体" w:hAnsi="宋体" w:eastAsia="宋体" w:cs="宋体"/>
                <w:color w:val="000000"/>
                <w:kern w:val="0"/>
                <w:sz w:val="18"/>
                <w:szCs w:val="18"/>
              </w:rPr>
              <w:t>　</w:t>
            </w:r>
          </w:p>
        </w:tc>
      </w:tr>
      <w:tr w14:paraId="240291D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71C2F2">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14:paraId="6C997DE1">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7F9E8501">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0.46</w:t>
            </w:r>
            <w:r>
              <w:rPr>
                <w:rFonts w:hint="eastAsia" w:ascii="宋体" w:hAnsi="宋体" w:eastAsia="宋体" w:cs="宋体"/>
                <w:b/>
                <w:bCs/>
                <w:color w:val="000000"/>
                <w:kern w:val="0"/>
                <w:sz w:val="18"/>
                <w:szCs w:val="18"/>
              </w:rPr>
              <w:t>　</w:t>
            </w:r>
          </w:p>
        </w:tc>
      </w:tr>
      <w:tr w14:paraId="1AA88A5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45F9AE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14:paraId="792743C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14:paraId="3CAAB0A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74BBE0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E0C306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
          <w:p w14:paraId="314174C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vAlign w:val="center"/>
          </w:tcPr>
          <w:p w14:paraId="69F595E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50BD5E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93E44E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
          <w:p w14:paraId="69AB45A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vAlign w:val="center"/>
          </w:tcPr>
          <w:p w14:paraId="30D3E40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A5C049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563BA4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
          <w:p w14:paraId="4C92E63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vAlign w:val="center"/>
          </w:tcPr>
          <w:p w14:paraId="69295E6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5DE28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EB4AA3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
          <w:p w14:paraId="6AC0977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vAlign w:val="center"/>
          </w:tcPr>
          <w:p w14:paraId="43F132C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71FDCE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3D0CCB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
          <w:p w14:paraId="19C5FCF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72B7803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6EAB6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DF867E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
          <w:p w14:paraId="2B02C3E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2641D8B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8D7EFF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3DC4DE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
          <w:p w14:paraId="5064E92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vAlign w:val="center"/>
          </w:tcPr>
          <w:p w14:paraId="5240DEB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391065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6FF8E7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
          <w:p w14:paraId="27992DB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14:paraId="6A64612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3BD83D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5408FE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
          <w:p w14:paraId="227F6C3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vAlign w:val="center"/>
          </w:tcPr>
          <w:p w14:paraId="533B111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527C7B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08EDBE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
          <w:p w14:paraId="378C19D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6C65F07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71B01C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E7DB22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
          <w:p w14:paraId="1E9F4AB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2DAB369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41A1B2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A14CA6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
          <w:p w14:paraId="4A7242A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vAlign w:val="center"/>
          </w:tcPr>
          <w:p w14:paraId="01243B4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7E5CF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B64EEC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
          <w:p w14:paraId="2765A90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vAlign w:val="center"/>
          </w:tcPr>
          <w:p w14:paraId="6FA9703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B892E3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0B5215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
          <w:p w14:paraId="5856D06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vAlign w:val="center"/>
          </w:tcPr>
          <w:p w14:paraId="3C7ABB6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7296E9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9649B1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14:paraId="205AA23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14:paraId="646E3C3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23AAA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04E584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
          <w:p w14:paraId="65351A9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0024E7D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C4C02C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BBC21C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
          <w:p w14:paraId="3841F2E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vAlign w:val="center"/>
          </w:tcPr>
          <w:p w14:paraId="6A0A7B1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0530CB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6D9378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
          <w:p w14:paraId="53A2452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7FFB4E7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992B0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7E0798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
          <w:p w14:paraId="19171A1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441A756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FEDF17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4FE57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
          <w:p w14:paraId="26093BC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3109CED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3C58C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75A714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14:paraId="143F8D9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14:paraId="48E1B38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22C30D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651FAB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14:paraId="0D9FD71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14:paraId="1ABD056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33581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7249AD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14:paraId="385E77A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5BC6BAC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E05E66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4A8AE2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14:paraId="429A3BA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0F36939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9F1B6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EF19A4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14:paraId="132FC55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67E6C51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7D3CBE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BB6310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14:paraId="33B6D02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182AD37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0.46</w:t>
            </w:r>
            <w:r>
              <w:rPr>
                <w:rFonts w:hint="eastAsia" w:ascii="宋体" w:hAnsi="宋体" w:eastAsia="宋体" w:cs="宋体"/>
                <w:color w:val="000000"/>
                <w:kern w:val="0"/>
                <w:sz w:val="18"/>
                <w:szCs w:val="18"/>
              </w:rPr>
              <w:t>　</w:t>
            </w:r>
          </w:p>
        </w:tc>
      </w:tr>
      <w:tr w14:paraId="47F168D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E126484">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
          <w:p w14:paraId="0578E0C9">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21C94B2">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0.00</w:t>
            </w:r>
            <w:r>
              <w:rPr>
                <w:rFonts w:hint="eastAsia" w:ascii="宋体" w:hAnsi="宋体" w:eastAsia="宋体" w:cs="宋体"/>
                <w:b/>
                <w:bCs/>
                <w:color w:val="000000"/>
                <w:kern w:val="0"/>
                <w:sz w:val="18"/>
                <w:szCs w:val="18"/>
              </w:rPr>
              <w:t>　</w:t>
            </w:r>
          </w:p>
        </w:tc>
      </w:tr>
      <w:tr w14:paraId="667701A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740CFD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
          <w:p w14:paraId="2D18D7E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36C9EF0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90AD5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6A6D0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
          <w:p w14:paraId="37FD450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25F7B04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7D27B7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A080FB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
          <w:p w14:paraId="5C6F26C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vAlign w:val="center"/>
          </w:tcPr>
          <w:p w14:paraId="249D565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8A6CFB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FD11BC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
          <w:p w14:paraId="00ED4A5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vAlign w:val="center"/>
          </w:tcPr>
          <w:p w14:paraId="72627DE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AFF10E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9363EE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
          <w:p w14:paraId="48A4136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B86DE4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883E54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9E103E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
          <w:p w14:paraId="2D8A9BC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vAlign w:val="center"/>
          </w:tcPr>
          <w:p w14:paraId="3BB39C8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B8564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35CF61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
          <w:p w14:paraId="5E3794E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6188DA6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E5B22E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AA57C4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
          <w:p w14:paraId="11B7D1E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vAlign w:val="center"/>
          </w:tcPr>
          <w:p w14:paraId="4C96776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5A0F9A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BF4E01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
          <w:p w14:paraId="26B30A9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vAlign w:val="center"/>
          </w:tcPr>
          <w:p w14:paraId="1B10885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E2A523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DA8FB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
          <w:p w14:paraId="4F3EF3E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24726A6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52E114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0D64D2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
          <w:p w14:paraId="0FECFFD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vAlign w:val="center"/>
          </w:tcPr>
          <w:p w14:paraId="50973A19">
            <w:pPr>
              <w:widowControl/>
              <w:spacing w:line="240" w:lineRule="auto"/>
              <w:jc w:val="right"/>
              <w:rPr>
                <w:rFonts w:ascii="宋体" w:hAnsi="宋体" w:eastAsia="宋体" w:cs="宋体"/>
                <w:color w:val="000000"/>
                <w:kern w:val="0"/>
                <w:sz w:val="18"/>
                <w:szCs w:val="18"/>
              </w:rPr>
            </w:pPr>
          </w:p>
        </w:tc>
      </w:tr>
      <w:tr w14:paraId="3CA71FD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981DC5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
          <w:p w14:paraId="351CC8D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A1C536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3029E8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7B7F63B">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307</w:t>
            </w:r>
          </w:p>
        </w:tc>
        <w:tc>
          <w:tcPr>
            <w:tcW w:w="4252" w:type="dxa"/>
            <w:tcBorders>
              <w:top w:val="nil"/>
              <w:left w:val="nil"/>
              <w:bottom w:val="single" w:color="auto" w:sz="4" w:space="0"/>
              <w:right w:val="single" w:color="auto" w:sz="4" w:space="0"/>
            </w:tcBorders>
            <w:shd w:val="clear" w:color="auto" w:fill="auto"/>
            <w:noWrap/>
            <w:vAlign w:val="center"/>
          </w:tcPr>
          <w:p w14:paraId="13C46221">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DC70010">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0.00</w:t>
            </w:r>
            <w:r>
              <w:rPr>
                <w:rFonts w:hint="eastAsia" w:ascii="宋体" w:hAnsi="宋体" w:eastAsia="宋体" w:cs="宋体"/>
                <w:b/>
                <w:bCs/>
                <w:color w:val="000000"/>
                <w:kern w:val="0"/>
                <w:sz w:val="18"/>
                <w:szCs w:val="18"/>
              </w:rPr>
              <w:t>　</w:t>
            </w:r>
          </w:p>
        </w:tc>
      </w:tr>
      <w:tr w14:paraId="0E3588C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E1F0E3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30701</w:t>
            </w:r>
          </w:p>
        </w:tc>
        <w:tc>
          <w:tcPr>
            <w:tcW w:w="4252" w:type="dxa"/>
            <w:tcBorders>
              <w:top w:val="nil"/>
              <w:left w:val="nil"/>
              <w:bottom w:val="single" w:color="auto" w:sz="4" w:space="0"/>
              <w:right w:val="single" w:color="auto" w:sz="4" w:space="0"/>
            </w:tcBorders>
            <w:shd w:val="clear" w:color="auto" w:fill="auto"/>
            <w:noWrap/>
            <w:vAlign w:val="center"/>
          </w:tcPr>
          <w:p w14:paraId="2A540EE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39F9946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BBE946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14902F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30702</w:t>
            </w:r>
          </w:p>
        </w:tc>
        <w:tc>
          <w:tcPr>
            <w:tcW w:w="4252" w:type="dxa"/>
            <w:tcBorders>
              <w:top w:val="nil"/>
              <w:left w:val="nil"/>
              <w:bottom w:val="single" w:color="auto" w:sz="4" w:space="0"/>
              <w:right w:val="single" w:color="auto" w:sz="4" w:space="0"/>
            </w:tcBorders>
            <w:shd w:val="clear" w:color="auto" w:fill="auto"/>
            <w:noWrap/>
            <w:vAlign w:val="center"/>
          </w:tcPr>
          <w:p w14:paraId="04E0FB5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616CBE3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2E85D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2E4897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30703</w:t>
            </w:r>
          </w:p>
        </w:tc>
        <w:tc>
          <w:tcPr>
            <w:tcW w:w="4252" w:type="dxa"/>
            <w:tcBorders>
              <w:top w:val="nil"/>
              <w:left w:val="nil"/>
              <w:bottom w:val="single" w:color="auto" w:sz="4" w:space="0"/>
              <w:right w:val="single" w:color="auto" w:sz="4" w:space="0"/>
            </w:tcBorders>
            <w:shd w:val="clear" w:color="auto" w:fill="auto"/>
            <w:noWrap/>
            <w:vAlign w:val="center"/>
          </w:tcPr>
          <w:p w14:paraId="7DEE3EA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7F20308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D9539F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628A3A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30704</w:t>
            </w:r>
          </w:p>
        </w:tc>
        <w:tc>
          <w:tcPr>
            <w:tcW w:w="4252" w:type="dxa"/>
            <w:tcBorders>
              <w:top w:val="nil"/>
              <w:left w:val="nil"/>
              <w:bottom w:val="single" w:color="auto" w:sz="4" w:space="0"/>
              <w:right w:val="single" w:color="auto" w:sz="4" w:space="0"/>
            </w:tcBorders>
            <w:shd w:val="clear" w:color="auto" w:fill="auto"/>
            <w:noWrap/>
            <w:vAlign w:val="center"/>
          </w:tcPr>
          <w:p w14:paraId="44D05F3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742DEA1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B62939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299017C">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309</w:t>
            </w:r>
          </w:p>
        </w:tc>
        <w:tc>
          <w:tcPr>
            <w:tcW w:w="4252" w:type="dxa"/>
            <w:tcBorders>
              <w:top w:val="nil"/>
              <w:left w:val="nil"/>
              <w:bottom w:val="single" w:color="auto" w:sz="4" w:space="0"/>
              <w:right w:val="single" w:color="auto" w:sz="4" w:space="0"/>
            </w:tcBorders>
            <w:shd w:val="clear" w:color="auto" w:fill="auto"/>
            <w:noWrap/>
            <w:vAlign w:val="center"/>
          </w:tcPr>
          <w:p w14:paraId="46A6B510">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324E6EDB">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0.00</w:t>
            </w:r>
            <w:r>
              <w:rPr>
                <w:rFonts w:hint="eastAsia" w:ascii="宋体" w:hAnsi="宋体" w:eastAsia="宋体" w:cs="宋体"/>
                <w:b/>
                <w:bCs/>
                <w:color w:val="000000"/>
                <w:kern w:val="0"/>
                <w:sz w:val="18"/>
                <w:szCs w:val="18"/>
              </w:rPr>
              <w:t>　</w:t>
            </w:r>
          </w:p>
        </w:tc>
      </w:tr>
      <w:tr w14:paraId="178B363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0F0BF7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30901</w:t>
            </w:r>
          </w:p>
        </w:tc>
        <w:tc>
          <w:tcPr>
            <w:tcW w:w="4252" w:type="dxa"/>
            <w:tcBorders>
              <w:top w:val="nil"/>
              <w:left w:val="nil"/>
              <w:bottom w:val="single" w:color="auto" w:sz="4" w:space="0"/>
              <w:right w:val="single" w:color="auto" w:sz="4" w:space="0"/>
            </w:tcBorders>
            <w:shd w:val="clear" w:color="auto" w:fill="auto"/>
            <w:noWrap/>
            <w:vAlign w:val="center"/>
          </w:tcPr>
          <w:p w14:paraId="5685560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3DB84D7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5BF63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110AB2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30902</w:t>
            </w:r>
          </w:p>
        </w:tc>
        <w:tc>
          <w:tcPr>
            <w:tcW w:w="4252" w:type="dxa"/>
            <w:tcBorders>
              <w:top w:val="nil"/>
              <w:left w:val="nil"/>
              <w:bottom w:val="single" w:color="auto" w:sz="4" w:space="0"/>
              <w:right w:val="single" w:color="auto" w:sz="4" w:space="0"/>
            </w:tcBorders>
            <w:shd w:val="clear" w:color="auto" w:fill="auto"/>
            <w:noWrap/>
            <w:vAlign w:val="center"/>
          </w:tcPr>
          <w:p w14:paraId="29EA24E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5B2B11C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60F66E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74455F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30903</w:t>
            </w:r>
          </w:p>
        </w:tc>
        <w:tc>
          <w:tcPr>
            <w:tcW w:w="4252" w:type="dxa"/>
            <w:tcBorders>
              <w:top w:val="nil"/>
              <w:left w:val="nil"/>
              <w:bottom w:val="single" w:color="auto" w:sz="4" w:space="0"/>
              <w:right w:val="single" w:color="auto" w:sz="4" w:space="0"/>
            </w:tcBorders>
            <w:shd w:val="clear" w:color="auto" w:fill="auto"/>
            <w:noWrap/>
            <w:vAlign w:val="center"/>
          </w:tcPr>
          <w:p w14:paraId="30E603B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750BB2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D082A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FA2D3F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30905</w:t>
            </w:r>
          </w:p>
        </w:tc>
        <w:tc>
          <w:tcPr>
            <w:tcW w:w="4252" w:type="dxa"/>
            <w:tcBorders>
              <w:top w:val="nil"/>
              <w:left w:val="nil"/>
              <w:bottom w:val="single" w:color="auto" w:sz="4" w:space="0"/>
              <w:right w:val="single" w:color="auto" w:sz="4" w:space="0"/>
            </w:tcBorders>
            <w:shd w:val="clear" w:color="auto" w:fill="auto"/>
            <w:noWrap/>
            <w:vAlign w:val="center"/>
          </w:tcPr>
          <w:p w14:paraId="7E7C457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2267233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54E2BB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474F43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30906</w:t>
            </w:r>
          </w:p>
        </w:tc>
        <w:tc>
          <w:tcPr>
            <w:tcW w:w="4252" w:type="dxa"/>
            <w:tcBorders>
              <w:top w:val="nil"/>
              <w:left w:val="nil"/>
              <w:bottom w:val="single" w:color="auto" w:sz="4" w:space="0"/>
              <w:right w:val="single" w:color="auto" w:sz="4" w:space="0"/>
            </w:tcBorders>
            <w:shd w:val="clear" w:color="auto" w:fill="auto"/>
            <w:noWrap/>
            <w:vAlign w:val="center"/>
          </w:tcPr>
          <w:p w14:paraId="43D70EA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730AF02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7D970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ED2D4B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30907</w:t>
            </w:r>
          </w:p>
        </w:tc>
        <w:tc>
          <w:tcPr>
            <w:tcW w:w="4252" w:type="dxa"/>
            <w:tcBorders>
              <w:top w:val="nil"/>
              <w:left w:val="nil"/>
              <w:bottom w:val="single" w:color="auto" w:sz="4" w:space="0"/>
              <w:right w:val="single" w:color="auto" w:sz="4" w:space="0"/>
            </w:tcBorders>
            <w:shd w:val="clear" w:color="auto" w:fill="auto"/>
            <w:noWrap/>
            <w:vAlign w:val="center"/>
          </w:tcPr>
          <w:p w14:paraId="512E8D5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4D6FA39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255B43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0E8364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30908</w:t>
            </w:r>
          </w:p>
        </w:tc>
        <w:tc>
          <w:tcPr>
            <w:tcW w:w="4252" w:type="dxa"/>
            <w:tcBorders>
              <w:top w:val="nil"/>
              <w:left w:val="nil"/>
              <w:bottom w:val="single" w:color="auto" w:sz="4" w:space="0"/>
              <w:right w:val="single" w:color="auto" w:sz="4" w:space="0"/>
            </w:tcBorders>
            <w:shd w:val="clear" w:color="auto" w:fill="auto"/>
            <w:noWrap/>
            <w:vAlign w:val="center"/>
          </w:tcPr>
          <w:p w14:paraId="1A10655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6F8D99F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3BF30A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3DC35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30913</w:t>
            </w:r>
          </w:p>
        </w:tc>
        <w:tc>
          <w:tcPr>
            <w:tcW w:w="4252" w:type="dxa"/>
            <w:tcBorders>
              <w:top w:val="nil"/>
              <w:left w:val="nil"/>
              <w:bottom w:val="single" w:color="auto" w:sz="4" w:space="0"/>
              <w:right w:val="single" w:color="auto" w:sz="4" w:space="0"/>
            </w:tcBorders>
            <w:shd w:val="clear" w:color="auto" w:fill="auto"/>
            <w:noWrap/>
            <w:vAlign w:val="center"/>
          </w:tcPr>
          <w:p w14:paraId="45C541A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075F887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CA553A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01FC0D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30919</w:t>
            </w:r>
          </w:p>
        </w:tc>
        <w:tc>
          <w:tcPr>
            <w:tcW w:w="4252" w:type="dxa"/>
            <w:tcBorders>
              <w:top w:val="nil"/>
              <w:left w:val="nil"/>
              <w:bottom w:val="single" w:color="auto" w:sz="4" w:space="0"/>
              <w:right w:val="single" w:color="auto" w:sz="4" w:space="0"/>
            </w:tcBorders>
            <w:shd w:val="clear" w:color="auto" w:fill="auto"/>
            <w:noWrap/>
            <w:vAlign w:val="center"/>
          </w:tcPr>
          <w:p w14:paraId="0636C90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7C3BEB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A02815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F450A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30921</w:t>
            </w:r>
          </w:p>
        </w:tc>
        <w:tc>
          <w:tcPr>
            <w:tcW w:w="4252" w:type="dxa"/>
            <w:tcBorders>
              <w:top w:val="nil"/>
              <w:left w:val="nil"/>
              <w:bottom w:val="single" w:color="auto" w:sz="4" w:space="0"/>
              <w:right w:val="single" w:color="auto" w:sz="4" w:space="0"/>
            </w:tcBorders>
            <w:shd w:val="clear" w:color="auto" w:fill="auto"/>
            <w:noWrap/>
            <w:vAlign w:val="center"/>
          </w:tcPr>
          <w:p w14:paraId="5BFD5A2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D363AB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398D6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02D9C3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30922</w:t>
            </w:r>
          </w:p>
        </w:tc>
        <w:tc>
          <w:tcPr>
            <w:tcW w:w="4252" w:type="dxa"/>
            <w:tcBorders>
              <w:top w:val="nil"/>
              <w:left w:val="nil"/>
              <w:bottom w:val="single" w:color="auto" w:sz="4" w:space="0"/>
              <w:right w:val="single" w:color="auto" w:sz="4" w:space="0"/>
            </w:tcBorders>
            <w:shd w:val="clear" w:color="auto" w:fill="auto"/>
            <w:noWrap/>
            <w:vAlign w:val="center"/>
          </w:tcPr>
          <w:p w14:paraId="03485F7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525DAE9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B9066F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4CEB24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30999</w:t>
            </w:r>
          </w:p>
        </w:tc>
        <w:tc>
          <w:tcPr>
            <w:tcW w:w="4252" w:type="dxa"/>
            <w:tcBorders>
              <w:top w:val="nil"/>
              <w:left w:val="nil"/>
              <w:bottom w:val="single" w:color="auto" w:sz="4" w:space="0"/>
              <w:right w:val="single" w:color="auto" w:sz="4" w:space="0"/>
            </w:tcBorders>
            <w:shd w:val="clear" w:color="auto" w:fill="auto"/>
            <w:noWrap/>
            <w:vAlign w:val="center"/>
          </w:tcPr>
          <w:p w14:paraId="5004D58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68EF238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0BD1A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96CA416">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310</w:t>
            </w:r>
          </w:p>
        </w:tc>
        <w:tc>
          <w:tcPr>
            <w:tcW w:w="4252" w:type="dxa"/>
            <w:tcBorders>
              <w:top w:val="nil"/>
              <w:left w:val="nil"/>
              <w:bottom w:val="single" w:color="auto" w:sz="4" w:space="0"/>
              <w:right w:val="single" w:color="auto" w:sz="4" w:space="0"/>
            </w:tcBorders>
            <w:shd w:val="clear" w:color="auto" w:fill="auto"/>
            <w:noWrap/>
            <w:vAlign w:val="center"/>
          </w:tcPr>
          <w:p w14:paraId="0C3118F1">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B39486C">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0.00</w:t>
            </w:r>
            <w:r>
              <w:rPr>
                <w:rFonts w:hint="eastAsia" w:ascii="宋体" w:hAnsi="宋体" w:eastAsia="宋体" w:cs="宋体"/>
                <w:b/>
                <w:bCs/>
                <w:color w:val="000000"/>
                <w:kern w:val="0"/>
                <w:sz w:val="18"/>
                <w:szCs w:val="18"/>
              </w:rPr>
              <w:t>　</w:t>
            </w:r>
          </w:p>
        </w:tc>
      </w:tr>
      <w:tr w14:paraId="25635C0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1947CF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31001</w:t>
            </w:r>
          </w:p>
        </w:tc>
        <w:tc>
          <w:tcPr>
            <w:tcW w:w="4252" w:type="dxa"/>
            <w:tcBorders>
              <w:top w:val="nil"/>
              <w:left w:val="nil"/>
              <w:bottom w:val="single" w:color="auto" w:sz="4" w:space="0"/>
              <w:right w:val="single" w:color="auto" w:sz="4" w:space="0"/>
            </w:tcBorders>
            <w:shd w:val="clear" w:color="auto" w:fill="auto"/>
            <w:noWrap/>
            <w:vAlign w:val="center"/>
          </w:tcPr>
          <w:p w14:paraId="395F027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6B33F8F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96A28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366386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31002</w:t>
            </w:r>
          </w:p>
        </w:tc>
        <w:tc>
          <w:tcPr>
            <w:tcW w:w="4252" w:type="dxa"/>
            <w:tcBorders>
              <w:top w:val="nil"/>
              <w:left w:val="nil"/>
              <w:bottom w:val="single" w:color="auto" w:sz="4" w:space="0"/>
              <w:right w:val="single" w:color="auto" w:sz="4" w:space="0"/>
            </w:tcBorders>
            <w:shd w:val="clear" w:color="auto" w:fill="auto"/>
            <w:noWrap/>
            <w:vAlign w:val="center"/>
          </w:tcPr>
          <w:p w14:paraId="1297723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546B218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FDCE51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FA5E2D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31003</w:t>
            </w:r>
          </w:p>
        </w:tc>
        <w:tc>
          <w:tcPr>
            <w:tcW w:w="4252" w:type="dxa"/>
            <w:tcBorders>
              <w:top w:val="nil"/>
              <w:left w:val="nil"/>
              <w:bottom w:val="single" w:color="auto" w:sz="4" w:space="0"/>
              <w:right w:val="single" w:color="auto" w:sz="4" w:space="0"/>
            </w:tcBorders>
            <w:shd w:val="clear" w:color="auto" w:fill="auto"/>
            <w:noWrap/>
            <w:vAlign w:val="center"/>
          </w:tcPr>
          <w:p w14:paraId="4B6DC4F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6D2A64C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D7E826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E1C3D9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31005</w:t>
            </w:r>
          </w:p>
        </w:tc>
        <w:tc>
          <w:tcPr>
            <w:tcW w:w="4252" w:type="dxa"/>
            <w:tcBorders>
              <w:top w:val="nil"/>
              <w:left w:val="nil"/>
              <w:bottom w:val="single" w:color="auto" w:sz="4" w:space="0"/>
              <w:right w:val="single" w:color="auto" w:sz="4" w:space="0"/>
            </w:tcBorders>
            <w:shd w:val="clear" w:color="auto" w:fill="auto"/>
            <w:noWrap/>
            <w:vAlign w:val="center"/>
          </w:tcPr>
          <w:p w14:paraId="5C3447C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78AC6E0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869F37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00EF9F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31006</w:t>
            </w:r>
          </w:p>
        </w:tc>
        <w:tc>
          <w:tcPr>
            <w:tcW w:w="4252" w:type="dxa"/>
            <w:tcBorders>
              <w:top w:val="nil"/>
              <w:left w:val="nil"/>
              <w:bottom w:val="single" w:color="auto" w:sz="4" w:space="0"/>
              <w:right w:val="single" w:color="auto" w:sz="4" w:space="0"/>
            </w:tcBorders>
            <w:shd w:val="clear" w:color="auto" w:fill="auto"/>
            <w:noWrap/>
            <w:vAlign w:val="center"/>
          </w:tcPr>
          <w:p w14:paraId="3577AAD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435C00D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5954C3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0714F3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31007</w:t>
            </w:r>
          </w:p>
        </w:tc>
        <w:tc>
          <w:tcPr>
            <w:tcW w:w="4252" w:type="dxa"/>
            <w:tcBorders>
              <w:top w:val="nil"/>
              <w:left w:val="nil"/>
              <w:bottom w:val="single" w:color="auto" w:sz="4" w:space="0"/>
              <w:right w:val="single" w:color="auto" w:sz="4" w:space="0"/>
            </w:tcBorders>
            <w:shd w:val="clear" w:color="auto" w:fill="auto"/>
            <w:noWrap/>
            <w:vAlign w:val="center"/>
          </w:tcPr>
          <w:p w14:paraId="6EF638D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2D52175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B393B1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A0F3D9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31008</w:t>
            </w:r>
          </w:p>
        </w:tc>
        <w:tc>
          <w:tcPr>
            <w:tcW w:w="4252" w:type="dxa"/>
            <w:tcBorders>
              <w:top w:val="nil"/>
              <w:left w:val="nil"/>
              <w:bottom w:val="single" w:color="auto" w:sz="4" w:space="0"/>
              <w:right w:val="single" w:color="auto" w:sz="4" w:space="0"/>
            </w:tcBorders>
            <w:shd w:val="clear" w:color="auto" w:fill="auto"/>
            <w:noWrap/>
            <w:vAlign w:val="center"/>
          </w:tcPr>
          <w:p w14:paraId="182DFD6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5B601E0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E1FC1E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B6924A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31009</w:t>
            </w:r>
          </w:p>
        </w:tc>
        <w:tc>
          <w:tcPr>
            <w:tcW w:w="4252" w:type="dxa"/>
            <w:tcBorders>
              <w:top w:val="nil"/>
              <w:left w:val="nil"/>
              <w:bottom w:val="single" w:color="auto" w:sz="4" w:space="0"/>
              <w:right w:val="single" w:color="auto" w:sz="4" w:space="0"/>
            </w:tcBorders>
            <w:shd w:val="clear" w:color="auto" w:fill="auto"/>
            <w:noWrap/>
            <w:vAlign w:val="center"/>
          </w:tcPr>
          <w:p w14:paraId="6F204BA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78AEFFA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B1957C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B3CC8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31010</w:t>
            </w:r>
          </w:p>
        </w:tc>
        <w:tc>
          <w:tcPr>
            <w:tcW w:w="4252" w:type="dxa"/>
            <w:tcBorders>
              <w:top w:val="nil"/>
              <w:left w:val="nil"/>
              <w:bottom w:val="single" w:color="auto" w:sz="4" w:space="0"/>
              <w:right w:val="single" w:color="auto" w:sz="4" w:space="0"/>
            </w:tcBorders>
            <w:shd w:val="clear" w:color="auto" w:fill="auto"/>
            <w:noWrap/>
            <w:vAlign w:val="center"/>
          </w:tcPr>
          <w:p w14:paraId="7432A7C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3ACE0BD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2CCD1E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CA273D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31011</w:t>
            </w:r>
          </w:p>
        </w:tc>
        <w:tc>
          <w:tcPr>
            <w:tcW w:w="4252" w:type="dxa"/>
            <w:tcBorders>
              <w:top w:val="nil"/>
              <w:left w:val="nil"/>
              <w:bottom w:val="single" w:color="auto" w:sz="4" w:space="0"/>
              <w:right w:val="single" w:color="auto" w:sz="4" w:space="0"/>
            </w:tcBorders>
            <w:shd w:val="clear" w:color="auto" w:fill="auto"/>
            <w:noWrap/>
            <w:vAlign w:val="center"/>
          </w:tcPr>
          <w:p w14:paraId="6C937D8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51CE59B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57FC19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42480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31012</w:t>
            </w:r>
          </w:p>
        </w:tc>
        <w:tc>
          <w:tcPr>
            <w:tcW w:w="4252" w:type="dxa"/>
            <w:tcBorders>
              <w:top w:val="nil"/>
              <w:left w:val="nil"/>
              <w:bottom w:val="single" w:color="auto" w:sz="4" w:space="0"/>
              <w:right w:val="single" w:color="auto" w:sz="4" w:space="0"/>
            </w:tcBorders>
            <w:shd w:val="clear" w:color="auto" w:fill="auto"/>
            <w:vAlign w:val="center"/>
          </w:tcPr>
          <w:p w14:paraId="23EF04D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1480B71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AB455F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C96A05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31013</w:t>
            </w:r>
          </w:p>
        </w:tc>
        <w:tc>
          <w:tcPr>
            <w:tcW w:w="4252" w:type="dxa"/>
            <w:tcBorders>
              <w:top w:val="nil"/>
              <w:left w:val="nil"/>
              <w:bottom w:val="single" w:color="auto" w:sz="4" w:space="0"/>
              <w:right w:val="single" w:color="auto" w:sz="4" w:space="0"/>
            </w:tcBorders>
            <w:shd w:val="clear" w:color="auto" w:fill="auto"/>
            <w:noWrap/>
            <w:vAlign w:val="center"/>
          </w:tcPr>
          <w:p w14:paraId="732DF40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7FA806B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C25A6A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2B628D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31019</w:t>
            </w:r>
          </w:p>
        </w:tc>
        <w:tc>
          <w:tcPr>
            <w:tcW w:w="4252" w:type="dxa"/>
            <w:tcBorders>
              <w:top w:val="nil"/>
              <w:left w:val="nil"/>
              <w:bottom w:val="single" w:color="auto" w:sz="4" w:space="0"/>
              <w:right w:val="single" w:color="auto" w:sz="4" w:space="0"/>
            </w:tcBorders>
            <w:shd w:val="clear" w:color="auto" w:fill="auto"/>
            <w:noWrap/>
            <w:vAlign w:val="center"/>
          </w:tcPr>
          <w:p w14:paraId="219D483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0219276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98843C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A84369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31021</w:t>
            </w:r>
          </w:p>
        </w:tc>
        <w:tc>
          <w:tcPr>
            <w:tcW w:w="4252" w:type="dxa"/>
            <w:tcBorders>
              <w:top w:val="nil"/>
              <w:left w:val="nil"/>
              <w:bottom w:val="single" w:color="auto" w:sz="4" w:space="0"/>
              <w:right w:val="single" w:color="auto" w:sz="4" w:space="0"/>
            </w:tcBorders>
            <w:shd w:val="clear" w:color="auto" w:fill="auto"/>
            <w:noWrap/>
            <w:vAlign w:val="center"/>
          </w:tcPr>
          <w:p w14:paraId="76B2E93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0435CED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C9D397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3EDB3C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31022</w:t>
            </w:r>
          </w:p>
        </w:tc>
        <w:tc>
          <w:tcPr>
            <w:tcW w:w="4252" w:type="dxa"/>
            <w:tcBorders>
              <w:top w:val="nil"/>
              <w:left w:val="nil"/>
              <w:bottom w:val="single" w:color="auto" w:sz="4" w:space="0"/>
              <w:right w:val="single" w:color="auto" w:sz="4" w:space="0"/>
            </w:tcBorders>
            <w:shd w:val="clear" w:color="auto" w:fill="auto"/>
            <w:noWrap/>
            <w:vAlign w:val="center"/>
          </w:tcPr>
          <w:p w14:paraId="3F19F60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EFF145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D6663E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96425C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31099</w:t>
            </w:r>
          </w:p>
        </w:tc>
        <w:tc>
          <w:tcPr>
            <w:tcW w:w="4252" w:type="dxa"/>
            <w:tcBorders>
              <w:top w:val="nil"/>
              <w:left w:val="nil"/>
              <w:bottom w:val="single" w:color="auto" w:sz="4" w:space="0"/>
              <w:right w:val="single" w:color="auto" w:sz="4" w:space="0"/>
            </w:tcBorders>
            <w:shd w:val="clear" w:color="auto" w:fill="auto"/>
            <w:noWrap/>
            <w:vAlign w:val="center"/>
          </w:tcPr>
          <w:p w14:paraId="64651D4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E524C9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34AA47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9285869">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311</w:t>
            </w:r>
          </w:p>
        </w:tc>
        <w:tc>
          <w:tcPr>
            <w:tcW w:w="4252" w:type="dxa"/>
            <w:tcBorders>
              <w:top w:val="nil"/>
              <w:left w:val="nil"/>
              <w:bottom w:val="single" w:color="auto" w:sz="4" w:space="0"/>
              <w:right w:val="single" w:color="auto" w:sz="4" w:space="0"/>
            </w:tcBorders>
            <w:shd w:val="clear" w:color="auto" w:fill="auto"/>
            <w:noWrap/>
            <w:vAlign w:val="center"/>
          </w:tcPr>
          <w:p w14:paraId="001A5BA0">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73CB65B2">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0.00</w:t>
            </w:r>
            <w:r>
              <w:rPr>
                <w:rFonts w:hint="eastAsia" w:ascii="宋体" w:hAnsi="宋体" w:eastAsia="宋体" w:cs="宋体"/>
                <w:b/>
                <w:bCs/>
                <w:kern w:val="0"/>
                <w:sz w:val="18"/>
                <w:szCs w:val="18"/>
              </w:rPr>
              <w:t>　</w:t>
            </w:r>
          </w:p>
        </w:tc>
      </w:tr>
      <w:tr w14:paraId="0B5C293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B71567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31101</w:t>
            </w:r>
          </w:p>
        </w:tc>
        <w:tc>
          <w:tcPr>
            <w:tcW w:w="4252" w:type="dxa"/>
            <w:tcBorders>
              <w:top w:val="nil"/>
              <w:left w:val="nil"/>
              <w:bottom w:val="single" w:color="auto" w:sz="4" w:space="0"/>
              <w:right w:val="single" w:color="auto" w:sz="4" w:space="0"/>
            </w:tcBorders>
            <w:shd w:val="clear" w:color="auto" w:fill="auto"/>
            <w:noWrap/>
            <w:vAlign w:val="center"/>
          </w:tcPr>
          <w:p w14:paraId="4FD683C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08CF677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B903D0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0CD62C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31199</w:t>
            </w:r>
          </w:p>
        </w:tc>
        <w:tc>
          <w:tcPr>
            <w:tcW w:w="4252" w:type="dxa"/>
            <w:tcBorders>
              <w:top w:val="nil"/>
              <w:left w:val="nil"/>
              <w:bottom w:val="single" w:color="auto" w:sz="4" w:space="0"/>
              <w:right w:val="single" w:color="auto" w:sz="4" w:space="0"/>
            </w:tcBorders>
            <w:shd w:val="clear" w:color="auto" w:fill="auto"/>
            <w:noWrap/>
            <w:vAlign w:val="center"/>
          </w:tcPr>
          <w:p w14:paraId="2BECC4B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4BA6B6E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750D64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46AC4F">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312</w:t>
            </w:r>
          </w:p>
        </w:tc>
        <w:tc>
          <w:tcPr>
            <w:tcW w:w="4252" w:type="dxa"/>
            <w:tcBorders>
              <w:top w:val="nil"/>
              <w:left w:val="nil"/>
              <w:bottom w:val="single" w:color="auto" w:sz="4" w:space="0"/>
              <w:right w:val="single" w:color="auto" w:sz="4" w:space="0"/>
            </w:tcBorders>
            <w:shd w:val="clear" w:color="auto" w:fill="auto"/>
            <w:noWrap/>
            <w:vAlign w:val="center"/>
          </w:tcPr>
          <w:p w14:paraId="1CF69F7D">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2E84C723">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0.00</w:t>
            </w:r>
            <w:r>
              <w:rPr>
                <w:rFonts w:hint="eastAsia" w:ascii="宋体" w:hAnsi="宋体" w:eastAsia="宋体" w:cs="宋体"/>
                <w:b/>
                <w:bCs/>
                <w:kern w:val="0"/>
                <w:sz w:val="18"/>
                <w:szCs w:val="18"/>
              </w:rPr>
              <w:t>　</w:t>
            </w:r>
          </w:p>
        </w:tc>
      </w:tr>
      <w:tr w14:paraId="1DACB82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F69186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31201</w:t>
            </w:r>
          </w:p>
        </w:tc>
        <w:tc>
          <w:tcPr>
            <w:tcW w:w="4252" w:type="dxa"/>
            <w:tcBorders>
              <w:top w:val="nil"/>
              <w:left w:val="nil"/>
              <w:bottom w:val="single" w:color="auto" w:sz="4" w:space="0"/>
              <w:right w:val="single" w:color="auto" w:sz="4" w:space="0"/>
            </w:tcBorders>
            <w:shd w:val="clear" w:color="auto" w:fill="auto"/>
            <w:noWrap/>
            <w:vAlign w:val="center"/>
          </w:tcPr>
          <w:p w14:paraId="21F530A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14:paraId="4C1494B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124B30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5A97A7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31203</w:t>
            </w:r>
          </w:p>
        </w:tc>
        <w:tc>
          <w:tcPr>
            <w:tcW w:w="4252" w:type="dxa"/>
            <w:tcBorders>
              <w:top w:val="nil"/>
              <w:left w:val="nil"/>
              <w:bottom w:val="single" w:color="auto" w:sz="4" w:space="0"/>
              <w:right w:val="single" w:color="auto" w:sz="4" w:space="0"/>
            </w:tcBorders>
            <w:shd w:val="clear" w:color="auto" w:fill="auto"/>
            <w:noWrap/>
            <w:vAlign w:val="center"/>
          </w:tcPr>
          <w:p w14:paraId="0DAFEE9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2552" w:type="dxa"/>
            <w:gridSpan w:val="2"/>
            <w:tcBorders>
              <w:top w:val="nil"/>
              <w:left w:val="nil"/>
              <w:bottom w:val="single" w:color="auto" w:sz="4" w:space="0"/>
              <w:right w:val="single" w:color="auto" w:sz="4" w:space="0"/>
            </w:tcBorders>
            <w:shd w:val="clear" w:color="auto" w:fill="auto"/>
            <w:noWrap/>
            <w:vAlign w:val="center"/>
          </w:tcPr>
          <w:p w14:paraId="621B065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C37AA6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2FE7F0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31204</w:t>
            </w:r>
          </w:p>
        </w:tc>
        <w:tc>
          <w:tcPr>
            <w:tcW w:w="4252" w:type="dxa"/>
            <w:tcBorders>
              <w:top w:val="nil"/>
              <w:left w:val="nil"/>
              <w:bottom w:val="single" w:color="auto" w:sz="4" w:space="0"/>
              <w:right w:val="single" w:color="auto" w:sz="4" w:space="0"/>
            </w:tcBorders>
            <w:shd w:val="clear" w:color="auto" w:fill="auto"/>
            <w:noWrap/>
            <w:vAlign w:val="center"/>
          </w:tcPr>
          <w:p w14:paraId="052ABD0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6C5DB8F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FEE676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0700FD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31205</w:t>
            </w:r>
          </w:p>
        </w:tc>
        <w:tc>
          <w:tcPr>
            <w:tcW w:w="4252" w:type="dxa"/>
            <w:tcBorders>
              <w:top w:val="nil"/>
              <w:left w:val="nil"/>
              <w:bottom w:val="single" w:color="auto" w:sz="4" w:space="0"/>
              <w:right w:val="single" w:color="auto" w:sz="4" w:space="0"/>
            </w:tcBorders>
            <w:shd w:val="clear" w:color="auto" w:fill="auto"/>
            <w:noWrap/>
            <w:vAlign w:val="center"/>
          </w:tcPr>
          <w:p w14:paraId="7CC9BA8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51EF24F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4B236B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ED63B5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w:t>
            </w:r>
            <w:r>
              <w:rPr>
                <w:rFonts w:hint="eastAsia" w:ascii="宋体" w:hAnsi="宋体" w:eastAsia="宋体" w:cs="宋体"/>
                <w:color w:val="000000"/>
                <w:kern w:val="0"/>
                <w:sz w:val="18"/>
                <w:szCs w:val="18"/>
              </w:rPr>
              <w:t>06</w:t>
            </w:r>
          </w:p>
        </w:tc>
        <w:tc>
          <w:tcPr>
            <w:tcW w:w="4252" w:type="dxa"/>
            <w:tcBorders>
              <w:top w:val="nil"/>
              <w:left w:val="nil"/>
              <w:bottom w:val="single" w:color="auto" w:sz="4" w:space="0"/>
              <w:right w:val="single" w:color="auto" w:sz="4" w:space="0"/>
            </w:tcBorders>
            <w:shd w:val="clear" w:color="auto" w:fill="auto"/>
            <w:noWrap/>
            <w:vAlign w:val="center"/>
          </w:tcPr>
          <w:p w14:paraId="6972938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7D7F07E">
            <w:pPr>
              <w:widowControl/>
              <w:spacing w:line="240" w:lineRule="auto"/>
              <w:jc w:val="right"/>
              <w:rPr>
                <w:rFonts w:ascii="宋体" w:hAnsi="宋体" w:eastAsia="宋体" w:cs="宋体"/>
                <w:kern w:val="0"/>
                <w:sz w:val="18"/>
                <w:szCs w:val="18"/>
              </w:rPr>
            </w:pPr>
          </w:p>
        </w:tc>
      </w:tr>
      <w:tr w14:paraId="6111AC4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DEA57E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31299</w:t>
            </w:r>
          </w:p>
        </w:tc>
        <w:tc>
          <w:tcPr>
            <w:tcW w:w="4252" w:type="dxa"/>
            <w:tcBorders>
              <w:top w:val="nil"/>
              <w:left w:val="nil"/>
              <w:bottom w:val="single" w:color="auto" w:sz="4" w:space="0"/>
              <w:right w:val="single" w:color="auto" w:sz="4" w:space="0"/>
            </w:tcBorders>
            <w:shd w:val="clear" w:color="auto" w:fill="auto"/>
            <w:noWrap/>
            <w:vAlign w:val="center"/>
          </w:tcPr>
          <w:p w14:paraId="31E5E8A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7D81612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19EA55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D276360">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313</w:t>
            </w:r>
          </w:p>
        </w:tc>
        <w:tc>
          <w:tcPr>
            <w:tcW w:w="4252" w:type="dxa"/>
            <w:tcBorders>
              <w:top w:val="nil"/>
              <w:left w:val="nil"/>
              <w:bottom w:val="single" w:color="auto" w:sz="4" w:space="0"/>
              <w:right w:val="single" w:color="auto" w:sz="4" w:space="0"/>
            </w:tcBorders>
            <w:shd w:val="clear" w:color="auto" w:fill="auto"/>
            <w:noWrap/>
            <w:vAlign w:val="center"/>
          </w:tcPr>
          <w:p w14:paraId="1C6DA848">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4038C91E">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0.00</w:t>
            </w:r>
            <w:r>
              <w:rPr>
                <w:rFonts w:hint="eastAsia" w:ascii="宋体" w:hAnsi="宋体" w:eastAsia="宋体" w:cs="宋体"/>
                <w:b/>
                <w:bCs/>
                <w:kern w:val="0"/>
                <w:sz w:val="18"/>
                <w:szCs w:val="18"/>
              </w:rPr>
              <w:t>　</w:t>
            </w:r>
          </w:p>
        </w:tc>
      </w:tr>
      <w:tr w14:paraId="423AD5B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4ED522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31302</w:t>
            </w:r>
          </w:p>
        </w:tc>
        <w:tc>
          <w:tcPr>
            <w:tcW w:w="4252" w:type="dxa"/>
            <w:tcBorders>
              <w:top w:val="nil"/>
              <w:left w:val="nil"/>
              <w:bottom w:val="single" w:color="auto" w:sz="4" w:space="0"/>
              <w:right w:val="single" w:color="auto" w:sz="4" w:space="0"/>
            </w:tcBorders>
            <w:shd w:val="clear" w:color="auto" w:fill="auto"/>
            <w:noWrap/>
            <w:vAlign w:val="center"/>
          </w:tcPr>
          <w:p w14:paraId="40E25BE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35567ED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C9AB19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B92CA1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31303</w:t>
            </w:r>
          </w:p>
        </w:tc>
        <w:tc>
          <w:tcPr>
            <w:tcW w:w="4252" w:type="dxa"/>
            <w:tcBorders>
              <w:top w:val="nil"/>
              <w:left w:val="nil"/>
              <w:bottom w:val="single" w:color="auto" w:sz="4" w:space="0"/>
              <w:right w:val="single" w:color="auto" w:sz="4" w:space="0"/>
            </w:tcBorders>
            <w:shd w:val="clear" w:color="auto" w:fill="auto"/>
            <w:noWrap/>
            <w:vAlign w:val="center"/>
          </w:tcPr>
          <w:p w14:paraId="4DF7F0F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2552" w:type="dxa"/>
            <w:gridSpan w:val="2"/>
            <w:tcBorders>
              <w:top w:val="nil"/>
              <w:left w:val="nil"/>
              <w:bottom w:val="single" w:color="auto" w:sz="4" w:space="0"/>
              <w:right w:val="single" w:color="auto" w:sz="4" w:space="0"/>
            </w:tcBorders>
            <w:shd w:val="clear" w:color="auto" w:fill="auto"/>
            <w:noWrap/>
            <w:vAlign w:val="center"/>
          </w:tcPr>
          <w:p w14:paraId="75D67F1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9517AD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725D130">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31304</w:t>
            </w:r>
          </w:p>
        </w:tc>
        <w:tc>
          <w:tcPr>
            <w:tcW w:w="4252" w:type="dxa"/>
            <w:tcBorders>
              <w:top w:val="nil"/>
              <w:left w:val="nil"/>
              <w:bottom w:val="single" w:color="auto" w:sz="4" w:space="0"/>
              <w:right w:val="single" w:color="auto" w:sz="4" w:space="0"/>
            </w:tcBorders>
            <w:shd w:val="clear" w:color="auto" w:fill="auto"/>
            <w:noWrap/>
            <w:vAlign w:val="center"/>
          </w:tcPr>
          <w:p w14:paraId="69B29DD2">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 xml:space="preserve">    对机关事业单位职业年金的补助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29F553EE">
            <w:pPr>
              <w:widowControl/>
              <w:spacing w:line="240" w:lineRule="auto"/>
              <w:jc w:val="right"/>
              <w:rPr>
                <w:rFonts w:ascii="宋体" w:hAnsi="宋体" w:eastAsia="宋体" w:cs="宋体"/>
                <w:bCs/>
                <w:kern w:val="0"/>
                <w:sz w:val="18"/>
                <w:szCs w:val="18"/>
              </w:rPr>
            </w:pPr>
          </w:p>
        </w:tc>
      </w:tr>
      <w:tr w14:paraId="1DBAAB2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A9157D0">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399</w:t>
            </w:r>
          </w:p>
        </w:tc>
        <w:tc>
          <w:tcPr>
            <w:tcW w:w="4252" w:type="dxa"/>
            <w:tcBorders>
              <w:top w:val="nil"/>
              <w:left w:val="nil"/>
              <w:bottom w:val="single" w:color="auto" w:sz="4" w:space="0"/>
              <w:right w:val="single" w:color="auto" w:sz="4" w:space="0"/>
            </w:tcBorders>
            <w:shd w:val="clear" w:color="auto" w:fill="auto"/>
            <w:noWrap/>
            <w:vAlign w:val="center"/>
          </w:tcPr>
          <w:p w14:paraId="05B4E236">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8C24DB5">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0.00</w:t>
            </w:r>
            <w:r>
              <w:rPr>
                <w:rFonts w:hint="eastAsia" w:ascii="宋体" w:hAnsi="宋体" w:eastAsia="宋体" w:cs="宋体"/>
                <w:b/>
                <w:bCs/>
                <w:kern w:val="0"/>
                <w:sz w:val="18"/>
                <w:szCs w:val="18"/>
              </w:rPr>
              <w:t>　</w:t>
            </w:r>
          </w:p>
        </w:tc>
      </w:tr>
      <w:tr w14:paraId="655598D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1B08EB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39907</w:t>
            </w:r>
          </w:p>
        </w:tc>
        <w:tc>
          <w:tcPr>
            <w:tcW w:w="4252" w:type="dxa"/>
            <w:tcBorders>
              <w:top w:val="nil"/>
              <w:left w:val="nil"/>
              <w:bottom w:val="single" w:color="auto" w:sz="4" w:space="0"/>
              <w:right w:val="single" w:color="auto" w:sz="4" w:space="0"/>
            </w:tcBorders>
            <w:shd w:val="clear" w:color="auto" w:fill="auto"/>
            <w:noWrap/>
            <w:vAlign w:val="center"/>
          </w:tcPr>
          <w:p w14:paraId="34F9C35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1DFC802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0AC706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DF6C62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39908</w:t>
            </w:r>
          </w:p>
        </w:tc>
        <w:tc>
          <w:tcPr>
            <w:tcW w:w="4252" w:type="dxa"/>
            <w:tcBorders>
              <w:top w:val="nil"/>
              <w:left w:val="nil"/>
              <w:bottom w:val="single" w:color="auto" w:sz="4" w:space="0"/>
              <w:right w:val="single" w:color="auto" w:sz="4" w:space="0"/>
            </w:tcBorders>
            <w:shd w:val="clear" w:color="auto" w:fill="auto"/>
            <w:noWrap/>
            <w:vAlign w:val="center"/>
          </w:tcPr>
          <w:p w14:paraId="2E58CE7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2C3F826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EA3FA2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7E1DC5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39909</w:t>
            </w:r>
          </w:p>
        </w:tc>
        <w:tc>
          <w:tcPr>
            <w:tcW w:w="4252" w:type="dxa"/>
            <w:tcBorders>
              <w:top w:val="nil"/>
              <w:left w:val="nil"/>
              <w:bottom w:val="single" w:color="auto" w:sz="4" w:space="0"/>
              <w:right w:val="single" w:color="auto" w:sz="4" w:space="0"/>
            </w:tcBorders>
            <w:shd w:val="clear" w:color="auto" w:fill="auto"/>
            <w:noWrap/>
            <w:vAlign w:val="center"/>
          </w:tcPr>
          <w:p w14:paraId="185EF27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69AC85DF">
            <w:pPr>
              <w:widowControl/>
              <w:spacing w:line="240" w:lineRule="auto"/>
              <w:jc w:val="right"/>
              <w:rPr>
                <w:rFonts w:ascii="宋体" w:hAnsi="宋体" w:eastAsia="宋体" w:cs="宋体"/>
                <w:kern w:val="0"/>
                <w:sz w:val="18"/>
                <w:szCs w:val="18"/>
              </w:rPr>
            </w:pPr>
          </w:p>
        </w:tc>
      </w:tr>
      <w:tr w14:paraId="7CF2148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4AF404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39910</w:t>
            </w:r>
          </w:p>
        </w:tc>
        <w:tc>
          <w:tcPr>
            <w:tcW w:w="4252" w:type="dxa"/>
            <w:tcBorders>
              <w:top w:val="nil"/>
              <w:left w:val="nil"/>
              <w:bottom w:val="single" w:color="auto" w:sz="4" w:space="0"/>
              <w:right w:val="single" w:color="auto" w:sz="4" w:space="0"/>
            </w:tcBorders>
            <w:shd w:val="clear" w:color="auto" w:fill="auto"/>
            <w:noWrap/>
            <w:vAlign w:val="center"/>
          </w:tcPr>
          <w:p w14:paraId="2EC25A9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07F49083">
            <w:pPr>
              <w:widowControl/>
              <w:spacing w:line="240" w:lineRule="auto"/>
              <w:jc w:val="right"/>
              <w:rPr>
                <w:rFonts w:ascii="宋体" w:hAnsi="宋体" w:eastAsia="宋体" w:cs="宋体"/>
                <w:kern w:val="0"/>
                <w:sz w:val="18"/>
                <w:szCs w:val="18"/>
              </w:rPr>
            </w:pPr>
          </w:p>
        </w:tc>
      </w:tr>
      <w:tr w14:paraId="715E026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8FDCE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39999</w:t>
            </w:r>
          </w:p>
        </w:tc>
        <w:tc>
          <w:tcPr>
            <w:tcW w:w="4252" w:type="dxa"/>
            <w:tcBorders>
              <w:top w:val="nil"/>
              <w:left w:val="nil"/>
              <w:bottom w:val="single" w:color="auto" w:sz="4" w:space="0"/>
              <w:right w:val="single" w:color="auto" w:sz="4" w:space="0"/>
            </w:tcBorders>
            <w:shd w:val="clear" w:color="auto" w:fill="auto"/>
            <w:noWrap/>
            <w:vAlign w:val="center"/>
          </w:tcPr>
          <w:p w14:paraId="745A995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38284FE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bl>
    <w:p w14:paraId="53F637AD">
      <w:pPr>
        <w:widowControl/>
        <w:spacing w:line="300" w:lineRule="auto"/>
        <w:jc w:val="left"/>
        <w:rPr>
          <w:rFonts w:ascii="楷体" w:hAnsi="楷体" w:eastAsia="楷体" w:cs="Times New Roman"/>
          <w:b/>
          <w:bCs/>
          <w:color w:val="0000FF"/>
          <w:kern w:val="0"/>
          <w:szCs w:val="21"/>
        </w:rPr>
        <w:sectPr>
          <w:pgSz w:w="11906" w:h="16838"/>
          <w:pgMar w:top="1440" w:right="1800" w:bottom="1440" w:left="1800" w:header="851" w:footer="992" w:gutter="0"/>
          <w:cols w:space="425" w:num="1"/>
          <w:docGrid w:type="lines" w:linePitch="312" w:charSpace="0"/>
        </w:sectPr>
      </w:pPr>
    </w:p>
    <w:p w14:paraId="7FF78D05">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8"/>
        <w:tblW w:w="7848" w:type="dxa"/>
        <w:tblInd w:w="93" w:type="dxa"/>
        <w:tblLayout w:type="fixed"/>
        <w:tblCellMar>
          <w:top w:w="0" w:type="dxa"/>
          <w:left w:w="108" w:type="dxa"/>
          <w:bottom w:w="0" w:type="dxa"/>
          <w:right w:w="108" w:type="dxa"/>
        </w:tblCellMar>
      </w:tblPr>
      <w:tblGrid>
        <w:gridCol w:w="4268"/>
        <w:gridCol w:w="3580"/>
      </w:tblGrid>
      <w:tr w14:paraId="45106930">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14:paraId="266F5207">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rPr>
              <w:t>2025年度一般公共预算“三公”经费支出预算表</w:t>
            </w:r>
          </w:p>
        </w:tc>
      </w:tr>
      <w:tr w14:paraId="154E6D4E">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14:paraId="2148752D">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14:paraId="046ADF55">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195EB24D">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6087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14:paraId="444F169C">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6A8FF5F6">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270A3EA3">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14:paraId="25F4807C">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6C1836D1">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6D1DFC8E">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14:paraId="1229BE58">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200B3A1A">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44AF90AF">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14:paraId="1BF0CED9">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0DA46C9A">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1208BCE7">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14:paraId="04D0F8EC">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3710E8A3">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701C775A">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14:paraId="12995DF9">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4B718DB3">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2635CF93">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14:paraId="0E3A2D70">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bl>
    <w:p w14:paraId="07CEF004">
      <w:pPr>
        <w:tabs>
          <w:tab w:val="left" w:pos="7513"/>
        </w:tabs>
        <w:adjustRightInd w:val="0"/>
        <w:snapToGrid w:val="0"/>
        <w:spacing w:line="300" w:lineRule="auto"/>
        <w:jc w:val="left"/>
        <w:rPr>
          <w:rFonts w:hint="default" w:ascii="楷体" w:hAnsi="楷体" w:eastAsia="楷体" w:cs="Times New Roman"/>
          <w:b w:val="0"/>
          <w:bCs w:val="0"/>
          <w:color w:val="000000" w:themeColor="text1"/>
          <w:kern w:val="0"/>
          <w:szCs w:val="21"/>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b w:val="0"/>
          <w:bCs w:val="0"/>
          <w:color w:val="000000" w:themeColor="text1"/>
          <w:kern w:val="0"/>
          <w:szCs w:val="21"/>
          <w:lang w:val="en-US" w:eastAsia="zh-CN"/>
          <w14:textFill>
            <w14:solidFill>
              <w14:schemeClr w14:val="tx1"/>
            </w14:solidFill>
          </w14:textFill>
        </w:rPr>
        <w:t>备注：本单位2025年度没有一般公共预算按排的“三公”经费支出</w:t>
      </w:r>
    </w:p>
    <w:p w14:paraId="0178C652">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十一、单位专项资金管理清单目录</w:t>
      </w:r>
    </w:p>
    <w:tbl>
      <w:tblPr>
        <w:tblStyle w:val="8"/>
        <w:tblW w:w="13998" w:type="dxa"/>
        <w:tblInd w:w="93" w:type="dxa"/>
        <w:tblLayout w:type="fixed"/>
        <w:tblCellMar>
          <w:top w:w="0" w:type="dxa"/>
          <w:left w:w="108" w:type="dxa"/>
          <w:bottom w:w="0" w:type="dxa"/>
          <w:right w:w="108" w:type="dxa"/>
        </w:tblCellMar>
      </w:tblPr>
      <w:tblGrid>
        <w:gridCol w:w="511"/>
        <w:gridCol w:w="843"/>
        <w:gridCol w:w="2280"/>
        <w:gridCol w:w="699"/>
        <w:gridCol w:w="2363"/>
        <w:gridCol w:w="2527"/>
        <w:gridCol w:w="637"/>
        <w:gridCol w:w="925"/>
        <w:gridCol w:w="904"/>
        <w:gridCol w:w="822"/>
        <w:gridCol w:w="678"/>
        <w:gridCol w:w="809"/>
      </w:tblGrid>
      <w:tr w14:paraId="581656AC">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14:paraId="4F19A145">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2025年度单位专项资金管理清单目录</w:t>
            </w:r>
          </w:p>
        </w:tc>
      </w:tr>
      <w:tr w14:paraId="1FC9F302">
        <w:tblPrEx>
          <w:tblCellMar>
            <w:top w:w="0" w:type="dxa"/>
            <w:left w:w="108" w:type="dxa"/>
            <w:bottom w:w="0" w:type="dxa"/>
            <w:right w:w="108" w:type="dxa"/>
          </w:tblCellMar>
        </w:tblPrEx>
        <w:trPr>
          <w:trHeight w:val="465" w:hRule="atLeast"/>
        </w:trPr>
        <w:tc>
          <w:tcPr>
            <w:tcW w:w="511" w:type="dxa"/>
            <w:tcBorders>
              <w:top w:val="nil"/>
              <w:left w:val="nil"/>
              <w:bottom w:val="nil"/>
              <w:right w:val="nil"/>
            </w:tcBorders>
            <w:shd w:val="clear" w:color="auto" w:fill="auto"/>
            <w:noWrap/>
            <w:vAlign w:val="bottom"/>
          </w:tcPr>
          <w:p w14:paraId="0A87A2F1">
            <w:pPr>
              <w:widowControl/>
              <w:spacing w:line="240" w:lineRule="auto"/>
              <w:jc w:val="left"/>
              <w:rPr>
                <w:rFonts w:ascii="宋体" w:hAnsi="宋体" w:eastAsia="宋体" w:cs="宋体"/>
                <w:kern w:val="0"/>
                <w:sz w:val="24"/>
                <w:szCs w:val="24"/>
              </w:rPr>
            </w:pPr>
          </w:p>
        </w:tc>
        <w:tc>
          <w:tcPr>
            <w:tcW w:w="843" w:type="dxa"/>
            <w:tcBorders>
              <w:top w:val="nil"/>
              <w:left w:val="nil"/>
              <w:bottom w:val="nil"/>
              <w:right w:val="nil"/>
            </w:tcBorders>
            <w:shd w:val="clear" w:color="auto" w:fill="auto"/>
            <w:noWrap/>
            <w:vAlign w:val="bottom"/>
          </w:tcPr>
          <w:p w14:paraId="7810DCD1">
            <w:pPr>
              <w:widowControl/>
              <w:spacing w:line="240" w:lineRule="auto"/>
              <w:jc w:val="left"/>
              <w:rPr>
                <w:rFonts w:ascii="宋体" w:hAnsi="宋体" w:eastAsia="宋体" w:cs="宋体"/>
                <w:kern w:val="0"/>
                <w:sz w:val="24"/>
                <w:szCs w:val="24"/>
              </w:rPr>
            </w:pPr>
          </w:p>
        </w:tc>
        <w:tc>
          <w:tcPr>
            <w:tcW w:w="2280" w:type="dxa"/>
            <w:tcBorders>
              <w:top w:val="nil"/>
              <w:left w:val="nil"/>
              <w:bottom w:val="nil"/>
              <w:right w:val="nil"/>
            </w:tcBorders>
            <w:shd w:val="clear" w:color="auto" w:fill="auto"/>
            <w:noWrap/>
            <w:vAlign w:val="bottom"/>
          </w:tcPr>
          <w:p w14:paraId="15F243F2">
            <w:pPr>
              <w:widowControl/>
              <w:spacing w:line="240" w:lineRule="auto"/>
              <w:jc w:val="left"/>
              <w:rPr>
                <w:rFonts w:ascii="宋体" w:hAnsi="宋体" w:eastAsia="宋体" w:cs="宋体"/>
                <w:kern w:val="0"/>
                <w:sz w:val="24"/>
                <w:szCs w:val="24"/>
              </w:rPr>
            </w:pPr>
          </w:p>
        </w:tc>
        <w:tc>
          <w:tcPr>
            <w:tcW w:w="699" w:type="dxa"/>
            <w:tcBorders>
              <w:top w:val="nil"/>
              <w:left w:val="nil"/>
              <w:bottom w:val="nil"/>
              <w:right w:val="nil"/>
            </w:tcBorders>
            <w:shd w:val="clear" w:color="auto" w:fill="auto"/>
            <w:noWrap/>
            <w:vAlign w:val="bottom"/>
          </w:tcPr>
          <w:p w14:paraId="41B6A947">
            <w:pPr>
              <w:widowControl/>
              <w:spacing w:line="240" w:lineRule="auto"/>
              <w:jc w:val="left"/>
              <w:rPr>
                <w:rFonts w:ascii="宋体" w:hAnsi="宋体" w:eastAsia="宋体" w:cs="宋体"/>
                <w:kern w:val="0"/>
                <w:sz w:val="24"/>
                <w:szCs w:val="24"/>
              </w:rPr>
            </w:pPr>
          </w:p>
        </w:tc>
        <w:tc>
          <w:tcPr>
            <w:tcW w:w="2363" w:type="dxa"/>
            <w:tcBorders>
              <w:top w:val="nil"/>
              <w:left w:val="nil"/>
              <w:bottom w:val="nil"/>
              <w:right w:val="nil"/>
            </w:tcBorders>
            <w:shd w:val="clear" w:color="auto" w:fill="auto"/>
            <w:noWrap/>
            <w:vAlign w:val="bottom"/>
          </w:tcPr>
          <w:p w14:paraId="44910BD9">
            <w:pPr>
              <w:widowControl/>
              <w:spacing w:line="240" w:lineRule="auto"/>
              <w:jc w:val="left"/>
              <w:rPr>
                <w:rFonts w:ascii="宋体" w:hAnsi="宋体" w:eastAsia="宋体" w:cs="宋体"/>
                <w:kern w:val="0"/>
                <w:sz w:val="24"/>
                <w:szCs w:val="24"/>
              </w:rPr>
            </w:pPr>
          </w:p>
        </w:tc>
        <w:tc>
          <w:tcPr>
            <w:tcW w:w="2527" w:type="dxa"/>
            <w:tcBorders>
              <w:top w:val="nil"/>
              <w:left w:val="nil"/>
              <w:bottom w:val="nil"/>
              <w:right w:val="nil"/>
            </w:tcBorders>
            <w:shd w:val="clear" w:color="auto" w:fill="auto"/>
            <w:noWrap/>
            <w:vAlign w:val="bottom"/>
          </w:tcPr>
          <w:p w14:paraId="5CA2D8BE">
            <w:pPr>
              <w:widowControl/>
              <w:spacing w:line="240" w:lineRule="auto"/>
              <w:jc w:val="left"/>
              <w:rPr>
                <w:rFonts w:ascii="宋体" w:hAnsi="宋体" w:eastAsia="宋体" w:cs="宋体"/>
                <w:kern w:val="0"/>
                <w:sz w:val="24"/>
                <w:szCs w:val="24"/>
              </w:rPr>
            </w:pPr>
          </w:p>
        </w:tc>
        <w:tc>
          <w:tcPr>
            <w:tcW w:w="637" w:type="dxa"/>
            <w:tcBorders>
              <w:top w:val="nil"/>
              <w:left w:val="nil"/>
              <w:bottom w:val="nil"/>
              <w:right w:val="nil"/>
            </w:tcBorders>
            <w:shd w:val="clear" w:color="auto" w:fill="auto"/>
            <w:noWrap/>
            <w:vAlign w:val="bottom"/>
          </w:tcPr>
          <w:p w14:paraId="4983B505">
            <w:pPr>
              <w:widowControl/>
              <w:spacing w:line="240" w:lineRule="auto"/>
              <w:jc w:val="left"/>
              <w:rPr>
                <w:rFonts w:ascii="宋体" w:hAnsi="宋体" w:eastAsia="宋体" w:cs="宋体"/>
                <w:kern w:val="0"/>
                <w:sz w:val="24"/>
                <w:szCs w:val="24"/>
              </w:rPr>
            </w:pPr>
          </w:p>
        </w:tc>
        <w:tc>
          <w:tcPr>
            <w:tcW w:w="925" w:type="dxa"/>
            <w:tcBorders>
              <w:top w:val="nil"/>
              <w:left w:val="nil"/>
              <w:bottom w:val="nil"/>
              <w:right w:val="nil"/>
            </w:tcBorders>
            <w:shd w:val="clear" w:color="auto" w:fill="auto"/>
            <w:noWrap/>
            <w:vAlign w:val="bottom"/>
          </w:tcPr>
          <w:p w14:paraId="72BF82D0">
            <w:pPr>
              <w:widowControl/>
              <w:spacing w:line="240" w:lineRule="auto"/>
              <w:jc w:val="left"/>
              <w:rPr>
                <w:rFonts w:ascii="宋体" w:hAnsi="宋体" w:eastAsia="宋体" w:cs="宋体"/>
                <w:kern w:val="0"/>
                <w:sz w:val="24"/>
                <w:szCs w:val="24"/>
              </w:rPr>
            </w:pPr>
          </w:p>
        </w:tc>
        <w:tc>
          <w:tcPr>
            <w:tcW w:w="904" w:type="dxa"/>
            <w:tcBorders>
              <w:top w:val="nil"/>
              <w:left w:val="nil"/>
              <w:bottom w:val="nil"/>
              <w:right w:val="nil"/>
            </w:tcBorders>
            <w:shd w:val="clear" w:color="auto" w:fill="auto"/>
            <w:noWrap/>
            <w:vAlign w:val="bottom"/>
          </w:tcPr>
          <w:p w14:paraId="231E0DC4">
            <w:pPr>
              <w:widowControl/>
              <w:spacing w:line="240" w:lineRule="auto"/>
              <w:jc w:val="left"/>
              <w:rPr>
                <w:rFonts w:ascii="宋体" w:hAnsi="宋体" w:eastAsia="宋体" w:cs="宋体"/>
                <w:kern w:val="0"/>
                <w:sz w:val="24"/>
                <w:szCs w:val="24"/>
              </w:rPr>
            </w:pPr>
          </w:p>
        </w:tc>
        <w:tc>
          <w:tcPr>
            <w:tcW w:w="822" w:type="dxa"/>
            <w:tcBorders>
              <w:top w:val="nil"/>
              <w:left w:val="nil"/>
              <w:bottom w:val="nil"/>
              <w:right w:val="nil"/>
            </w:tcBorders>
            <w:shd w:val="clear" w:color="auto" w:fill="auto"/>
            <w:noWrap/>
            <w:vAlign w:val="bottom"/>
          </w:tcPr>
          <w:p w14:paraId="2DD8A70B">
            <w:pPr>
              <w:widowControl/>
              <w:spacing w:line="240" w:lineRule="auto"/>
              <w:jc w:val="left"/>
              <w:rPr>
                <w:rFonts w:ascii="宋体" w:hAnsi="宋体" w:eastAsia="宋体" w:cs="宋体"/>
                <w:kern w:val="0"/>
                <w:sz w:val="24"/>
                <w:szCs w:val="24"/>
              </w:rPr>
            </w:pPr>
          </w:p>
        </w:tc>
        <w:tc>
          <w:tcPr>
            <w:tcW w:w="678" w:type="dxa"/>
            <w:tcBorders>
              <w:top w:val="nil"/>
              <w:left w:val="nil"/>
              <w:bottom w:val="nil"/>
              <w:right w:val="nil"/>
            </w:tcBorders>
          </w:tcPr>
          <w:p w14:paraId="0686AC14">
            <w:pPr>
              <w:widowControl/>
              <w:spacing w:line="240" w:lineRule="auto"/>
              <w:jc w:val="right"/>
              <w:rPr>
                <w:rFonts w:ascii="宋体" w:hAnsi="宋体" w:eastAsia="宋体" w:cs="宋体"/>
                <w:kern w:val="0"/>
                <w:sz w:val="22"/>
              </w:rPr>
            </w:pPr>
          </w:p>
        </w:tc>
        <w:tc>
          <w:tcPr>
            <w:tcW w:w="809" w:type="dxa"/>
            <w:tcBorders>
              <w:top w:val="nil"/>
              <w:left w:val="nil"/>
              <w:bottom w:val="nil"/>
              <w:right w:val="nil"/>
            </w:tcBorders>
            <w:shd w:val="clear" w:color="auto" w:fill="auto"/>
            <w:noWrap/>
            <w:vAlign w:val="bottom"/>
          </w:tcPr>
          <w:p w14:paraId="6BB081D1">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4CDE1712">
        <w:tblPrEx>
          <w:tblCellMar>
            <w:top w:w="0" w:type="dxa"/>
            <w:left w:w="108" w:type="dxa"/>
            <w:bottom w:w="0" w:type="dxa"/>
            <w:right w:w="108" w:type="dxa"/>
          </w:tblCellMar>
        </w:tblPrEx>
        <w:trPr>
          <w:trHeight w:val="571" w:hRule="atLeast"/>
        </w:trPr>
        <w:tc>
          <w:tcPr>
            <w:tcW w:w="51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9BD762E">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主管部门名称</w:t>
            </w:r>
          </w:p>
        </w:tc>
        <w:tc>
          <w:tcPr>
            <w:tcW w:w="8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54C1E5D">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专项资金立项项目名称</w:t>
            </w:r>
          </w:p>
        </w:tc>
        <w:tc>
          <w:tcPr>
            <w:tcW w:w="2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EF5D824">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立项依据</w:t>
            </w:r>
          </w:p>
        </w:tc>
        <w:tc>
          <w:tcPr>
            <w:tcW w:w="69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FDAB214">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执行年限</w:t>
            </w:r>
          </w:p>
        </w:tc>
        <w:tc>
          <w:tcPr>
            <w:tcW w:w="236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0BFFD47">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实施规划</w:t>
            </w:r>
          </w:p>
        </w:tc>
        <w:tc>
          <w:tcPr>
            <w:tcW w:w="252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745C603">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总体绩效目标</w:t>
            </w:r>
          </w:p>
        </w:tc>
        <w:tc>
          <w:tcPr>
            <w:tcW w:w="6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4C0BD13">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支出级次</w:t>
            </w:r>
          </w:p>
        </w:tc>
        <w:tc>
          <w:tcPr>
            <w:tcW w:w="3329" w:type="dxa"/>
            <w:gridSpan w:val="4"/>
            <w:tcBorders>
              <w:top w:val="single" w:color="auto" w:sz="4" w:space="0"/>
              <w:left w:val="nil"/>
              <w:bottom w:val="single" w:color="auto" w:sz="4" w:space="0"/>
              <w:right w:val="single" w:color="auto" w:sz="4" w:space="0"/>
            </w:tcBorders>
            <w:shd w:val="clear" w:color="auto" w:fill="auto"/>
            <w:vAlign w:val="center"/>
          </w:tcPr>
          <w:p w14:paraId="2BB3E251">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资金拼盘</w:t>
            </w:r>
          </w:p>
        </w:tc>
        <w:tc>
          <w:tcPr>
            <w:tcW w:w="8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BE4F305">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资金分配办法及支出标准</w:t>
            </w:r>
          </w:p>
        </w:tc>
      </w:tr>
      <w:tr w14:paraId="24E88217">
        <w:tblPrEx>
          <w:tblCellMar>
            <w:top w:w="0" w:type="dxa"/>
            <w:left w:w="108" w:type="dxa"/>
            <w:bottom w:w="0" w:type="dxa"/>
            <w:right w:w="108" w:type="dxa"/>
          </w:tblCellMar>
        </w:tblPrEx>
        <w:trPr>
          <w:trHeight w:val="735" w:hRule="atLeast"/>
        </w:trPr>
        <w:tc>
          <w:tcPr>
            <w:tcW w:w="511" w:type="dxa"/>
            <w:vMerge w:val="continue"/>
            <w:tcBorders>
              <w:top w:val="single" w:color="auto" w:sz="4" w:space="0"/>
              <w:left w:val="single" w:color="auto" w:sz="4" w:space="0"/>
              <w:bottom w:val="single" w:color="000000" w:sz="4" w:space="0"/>
              <w:right w:val="single" w:color="auto" w:sz="4" w:space="0"/>
            </w:tcBorders>
            <w:vAlign w:val="center"/>
          </w:tcPr>
          <w:p w14:paraId="6DAC8B81">
            <w:pPr>
              <w:widowControl/>
              <w:spacing w:line="240" w:lineRule="auto"/>
              <w:jc w:val="left"/>
              <w:rPr>
                <w:rFonts w:ascii="宋体" w:hAnsi="宋体" w:eastAsia="宋体" w:cs="宋体"/>
                <w:b/>
                <w:bCs/>
                <w:color w:val="000000"/>
                <w:kern w:val="0"/>
                <w:sz w:val="22"/>
              </w:rPr>
            </w:pPr>
          </w:p>
        </w:tc>
        <w:tc>
          <w:tcPr>
            <w:tcW w:w="843" w:type="dxa"/>
            <w:vMerge w:val="continue"/>
            <w:tcBorders>
              <w:top w:val="single" w:color="auto" w:sz="4" w:space="0"/>
              <w:left w:val="single" w:color="auto" w:sz="4" w:space="0"/>
              <w:bottom w:val="single" w:color="000000" w:sz="4" w:space="0"/>
              <w:right w:val="single" w:color="auto" w:sz="4" w:space="0"/>
            </w:tcBorders>
            <w:vAlign w:val="center"/>
          </w:tcPr>
          <w:p w14:paraId="2534486B">
            <w:pPr>
              <w:widowControl/>
              <w:spacing w:line="240" w:lineRule="auto"/>
              <w:jc w:val="left"/>
              <w:rPr>
                <w:rFonts w:ascii="宋体" w:hAnsi="宋体" w:eastAsia="宋体" w:cs="宋体"/>
                <w:b/>
                <w:bCs/>
                <w:color w:val="000000"/>
                <w:kern w:val="0"/>
                <w:sz w:val="22"/>
              </w:rPr>
            </w:pPr>
          </w:p>
        </w:tc>
        <w:tc>
          <w:tcPr>
            <w:tcW w:w="2280" w:type="dxa"/>
            <w:vMerge w:val="continue"/>
            <w:tcBorders>
              <w:top w:val="single" w:color="auto" w:sz="4" w:space="0"/>
              <w:left w:val="single" w:color="auto" w:sz="4" w:space="0"/>
              <w:bottom w:val="single" w:color="000000" w:sz="4" w:space="0"/>
              <w:right w:val="single" w:color="auto" w:sz="4" w:space="0"/>
            </w:tcBorders>
            <w:vAlign w:val="center"/>
          </w:tcPr>
          <w:p w14:paraId="4119EA38">
            <w:pPr>
              <w:widowControl/>
              <w:spacing w:line="240" w:lineRule="auto"/>
              <w:jc w:val="left"/>
              <w:rPr>
                <w:rFonts w:ascii="宋体" w:hAnsi="宋体" w:eastAsia="宋体" w:cs="宋体"/>
                <w:b/>
                <w:bCs/>
                <w:color w:val="000000"/>
                <w:kern w:val="0"/>
                <w:sz w:val="22"/>
              </w:rPr>
            </w:pPr>
          </w:p>
        </w:tc>
        <w:tc>
          <w:tcPr>
            <w:tcW w:w="699" w:type="dxa"/>
            <w:vMerge w:val="continue"/>
            <w:tcBorders>
              <w:top w:val="single" w:color="auto" w:sz="4" w:space="0"/>
              <w:left w:val="single" w:color="auto" w:sz="4" w:space="0"/>
              <w:bottom w:val="single" w:color="000000" w:sz="4" w:space="0"/>
              <w:right w:val="single" w:color="auto" w:sz="4" w:space="0"/>
            </w:tcBorders>
            <w:vAlign w:val="center"/>
          </w:tcPr>
          <w:p w14:paraId="029E1FA2">
            <w:pPr>
              <w:widowControl/>
              <w:spacing w:line="240" w:lineRule="auto"/>
              <w:jc w:val="left"/>
              <w:rPr>
                <w:rFonts w:ascii="宋体" w:hAnsi="宋体" w:eastAsia="宋体" w:cs="宋体"/>
                <w:b/>
                <w:bCs/>
                <w:color w:val="000000"/>
                <w:kern w:val="0"/>
                <w:sz w:val="22"/>
              </w:rPr>
            </w:pPr>
          </w:p>
        </w:tc>
        <w:tc>
          <w:tcPr>
            <w:tcW w:w="2363" w:type="dxa"/>
            <w:vMerge w:val="continue"/>
            <w:tcBorders>
              <w:top w:val="single" w:color="auto" w:sz="4" w:space="0"/>
              <w:left w:val="single" w:color="auto" w:sz="4" w:space="0"/>
              <w:bottom w:val="single" w:color="000000" w:sz="4" w:space="0"/>
              <w:right w:val="single" w:color="auto" w:sz="4" w:space="0"/>
            </w:tcBorders>
            <w:vAlign w:val="center"/>
          </w:tcPr>
          <w:p w14:paraId="132D964F">
            <w:pPr>
              <w:widowControl/>
              <w:spacing w:line="240" w:lineRule="auto"/>
              <w:jc w:val="left"/>
              <w:rPr>
                <w:rFonts w:ascii="宋体" w:hAnsi="宋体" w:eastAsia="宋体" w:cs="宋体"/>
                <w:b/>
                <w:bCs/>
                <w:color w:val="000000"/>
                <w:kern w:val="0"/>
                <w:sz w:val="22"/>
              </w:rPr>
            </w:pPr>
          </w:p>
        </w:tc>
        <w:tc>
          <w:tcPr>
            <w:tcW w:w="2527" w:type="dxa"/>
            <w:vMerge w:val="continue"/>
            <w:tcBorders>
              <w:top w:val="single" w:color="auto" w:sz="4" w:space="0"/>
              <w:left w:val="single" w:color="auto" w:sz="4" w:space="0"/>
              <w:bottom w:val="single" w:color="000000" w:sz="4" w:space="0"/>
              <w:right w:val="single" w:color="auto" w:sz="4" w:space="0"/>
            </w:tcBorders>
            <w:vAlign w:val="center"/>
          </w:tcPr>
          <w:p w14:paraId="59196835">
            <w:pPr>
              <w:widowControl/>
              <w:spacing w:line="240" w:lineRule="auto"/>
              <w:jc w:val="left"/>
              <w:rPr>
                <w:rFonts w:ascii="宋体" w:hAnsi="宋体" w:eastAsia="宋体" w:cs="宋体"/>
                <w:b/>
                <w:bCs/>
                <w:color w:val="000000"/>
                <w:kern w:val="0"/>
                <w:sz w:val="22"/>
              </w:rPr>
            </w:pPr>
          </w:p>
        </w:tc>
        <w:tc>
          <w:tcPr>
            <w:tcW w:w="637" w:type="dxa"/>
            <w:vMerge w:val="continue"/>
            <w:tcBorders>
              <w:top w:val="single" w:color="auto" w:sz="4" w:space="0"/>
              <w:left w:val="single" w:color="auto" w:sz="4" w:space="0"/>
              <w:bottom w:val="single" w:color="000000" w:sz="4" w:space="0"/>
              <w:right w:val="single" w:color="auto" w:sz="4" w:space="0"/>
            </w:tcBorders>
            <w:vAlign w:val="center"/>
          </w:tcPr>
          <w:p w14:paraId="0492F44D">
            <w:pPr>
              <w:widowControl/>
              <w:spacing w:line="240" w:lineRule="auto"/>
              <w:jc w:val="left"/>
              <w:rPr>
                <w:rFonts w:ascii="宋体" w:hAnsi="宋体" w:eastAsia="宋体" w:cs="宋体"/>
                <w:b/>
                <w:bCs/>
                <w:color w:val="000000"/>
                <w:kern w:val="0"/>
                <w:sz w:val="22"/>
              </w:rPr>
            </w:pPr>
          </w:p>
        </w:tc>
        <w:tc>
          <w:tcPr>
            <w:tcW w:w="925" w:type="dxa"/>
            <w:tcBorders>
              <w:top w:val="nil"/>
              <w:left w:val="nil"/>
              <w:bottom w:val="single" w:color="auto" w:sz="4" w:space="0"/>
              <w:right w:val="single" w:color="auto" w:sz="4" w:space="0"/>
            </w:tcBorders>
            <w:shd w:val="clear" w:color="auto" w:fill="auto"/>
            <w:vAlign w:val="center"/>
          </w:tcPr>
          <w:p w14:paraId="7751030E">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小计</w:t>
            </w:r>
          </w:p>
        </w:tc>
        <w:tc>
          <w:tcPr>
            <w:tcW w:w="904" w:type="dxa"/>
            <w:tcBorders>
              <w:top w:val="nil"/>
              <w:left w:val="nil"/>
              <w:bottom w:val="single" w:color="auto" w:sz="4" w:space="0"/>
              <w:right w:val="single" w:color="auto" w:sz="4" w:space="0"/>
            </w:tcBorders>
            <w:shd w:val="clear" w:color="auto" w:fill="auto"/>
            <w:vAlign w:val="center"/>
          </w:tcPr>
          <w:p w14:paraId="7E796AC1">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一般公共预算</w:t>
            </w:r>
          </w:p>
        </w:tc>
        <w:tc>
          <w:tcPr>
            <w:tcW w:w="822" w:type="dxa"/>
            <w:tcBorders>
              <w:top w:val="single" w:color="auto" w:sz="4" w:space="0"/>
              <w:left w:val="nil"/>
              <w:bottom w:val="single" w:color="auto" w:sz="4" w:space="0"/>
              <w:right w:val="single" w:color="auto" w:sz="4" w:space="0"/>
            </w:tcBorders>
            <w:shd w:val="clear" w:color="auto" w:fill="auto"/>
            <w:vAlign w:val="center"/>
          </w:tcPr>
          <w:p w14:paraId="23E7A05D">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政府性基金预算</w:t>
            </w:r>
          </w:p>
        </w:tc>
        <w:tc>
          <w:tcPr>
            <w:tcW w:w="678" w:type="dxa"/>
            <w:tcBorders>
              <w:top w:val="single" w:color="auto" w:sz="4" w:space="0"/>
              <w:left w:val="single" w:color="auto" w:sz="4" w:space="0"/>
              <w:bottom w:val="single" w:color="auto" w:sz="4" w:space="0"/>
              <w:right w:val="single" w:color="auto" w:sz="4" w:space="0"/>
            </w:tcBorders>
          </w:tcPr>
          <w:p w14:paraId="00FBFCAA">
            <w:pPr>
              <w:widowControl/>
              <w:spacing w:line="240" w:lineRule="auto"/>
              <w:jc w:val="left"/>
              <w:rPr>
                <w:rFonts w:ascii="黑体" w:hAnsi="黑体" w:eastAsia="黑体" w:cs="宋体"/>
                <w:bCs/>
                <w:color w:val="000000"/>
                <w:kern w:val="0"/>
                <w:sz w:val="22"/>
              </w:rPr>
            </w:pPr>
            <w:r>
              <w:rPr>
                <w:rFonts w:hint="eastAsia" w:ascii="黑体" w:hAnsi="黑体" w:eastAsia="黑体" w:cs="宋体"/>
                <w:bCs/>
                <w:color w:val="000000"/>
                <w:kern w:val="0"/>
                <w:sz w:val="22"/>
              </w:rPr>
              <w:t>国有资本经营预算</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401CD5AA">
            <w:pPr>
              <w:widowControl/>
              <w:spacing w:line="240" w:lineRule="auto"/>
              <w:jc w:val="left"/>
              <w:rPr>
                <w:rFonts w:ascii="宋体" w:hAnsi="宋体" w:eastAsia="宋体" w:cs="宋体"/>
                <w:b/>
                <w:bCs/>
                <w:color w:val="000000"/>
                <w:kern w:val="0"/>
                <w:sz w:val="22"/>
              </w:rPr>
            </w:pPr>
          </w:p>
        </w:tc>
      </w:tr>
      <w:tr w14:paraId="799F0DFA">
        <w:tblPrEx>
          <w:tblCellMar>
            <w:top w:w="0" w:type="dxa"/>
            <w:left w:w="108" w:type="dxa"/>
            <w:bottom w:w="0" w:type="dxa"/>
            <w:right w:w="108" w:type="dxa"/>
          </w:tblCellMar>
        </w:tblPrEx>
        <w:trPr>
          <w:trHeight w:val="402" w:hRule="atLeast"/>
        </w:trPr>
        <w:tc>
          <w:tcPr>
            <w:tcW w:w="511" w:type="dxa"/>
            <w:tcBorders>
              <w:top w:val="nil"/>
              <w:left w:val="single" w:color="auto" w:sz="4" w:space="0"/>
              <w:bottom w:val="single" w:color="auto" w:sz="4" w:space="0"/>
              <w:right w:val="single" w:color="auto" w:sz="4" w:space="0"/>
            </w:tcBorders>
            <w:shd w:val="clear" w:color="auto" w:fill="auto"/>
            <w:noWrap/>
            <w:vAlign w:val="bottom"/>
          </w:tcPr>
          <w:p w14:paraId="593E6932">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43" w:type="dxa"/>
            <w:tcBorders>
              <w:top w:val="nil"/>
              <w:left w:val="nil"/>
              <w:bottom w:val="single" w:color="auto" w:sz="4" w:space="0"/>
              <w:right w:val="single" w:color="auto" w:sz="4" w:space="0"/>
            </w:tcBorders>
            <w:shd w:val="clear" w:color="auto" w:fill="auto"/>
            <w:noWrap/>
            <w:vAlign w:val="bottom"/>
          </w:tcPr>
          <w:p w14:paraId="5F6F8A63">
            <w:pPr>
              <w:widowControl/>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280" w:type="dxa"/>
            <w:tcBorders>
              <w:top w:val="nil"/>
              <w:left w:val="nil"/>
              <w:bottom w:val="single" w:color="auto" w:sz="4" w:space="0"/>
              <w:right w:val="single" w:color="auto" w:sz="4" w:space="0"/>
            </w:tcBorders>
            <w:shd w:val="clear" w:color="auto" w:fill="auto"/>
            <w:noWrap/>
            <w:vAlign w:val="bottom"/>
          </w:tcPr>
          <w:p w14:paraId="1A4BF3D5">
            <w:pPr>
              <w:widowControl/>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699" w:type="dxa"/>
            <w:tcBorders>
              <w:top w:val="nil"/>
              <w:left w:val="nil"/>
              <w:bottom w:val="single" w:color="auto" w:sz="4" w:space="0"/>
              <w:right w:val="single" w:color="auto" w:sz="4" w:space="0"/>
            </w:tcBorders>
            <w:shd w:val="clear" w:color="auto" w:fill="auto"/>
            <w:noWrap/>
            <w:vAlign w:val="bottom"/>
          </w:tcPr>
          <w:p w14:paraId="51F87308">
            <w:pPr>
              <w:widowControl/>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2363" w:type="dxa"/>
            <w:tcBorders>
              <w:top w:val="nil"/>
              <w:left w:val="nil"/>
              <w:bottom w:val="single" w:color="auto" w:sz="4" w:space="0"/>
              <w:right w:val="single" w:color="auto" w:sz="4" w:space="0"/>
            </w:tcBorders>
            <w:shd w:val="clear" w:color="auto" w:fill="auto"/>
            <w:noWrap/>
            <w:vAlign w:val="bottom"/>
          </w:tcPr>
          <w:p w14:paraId="4EDD17D9">
            <w:pPr>
              <w:widowControl/>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2527" w:type="dxa"/>
            <w:tcBorders>
              <w:top w:val="nil"/>
              <w:left w:val="nil"/>
              <w:bottom w:val="single" w:color="auto" w:sz="4" w:space="0"/>
              <w:right w:val="single" w:color="auto" w:sz="4" w:space="0"/>
            </w:tcBorders>
            <w:shd w:val="clear" w:color="auto" w:fill="auto"/>
            <w:noWrap/>
            <w:vAlign w:val="bottom"/>
          </w:tcPr>
          <w:p w14:paraId="20425014">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637" w:type="dxa"/>
            <w:tcBorders>
              <w:top w:val="nil"/>
              <w:left w:val="nil"/>
              <w:bottom w:val="single" w:color="auto" w:sz="4" w:space="0"/>
              <w:right w:val="single" w:color="auto" w:sz="4" w:space="0"/>
            </w:tcBorders>
            <w:shd w:val="clear" w:color="auto" w:fill="auto"/>
            <w:noWrap/>
            <w:vAlign w:val="bottom"/>
          </w:tcPr>
          <w:p w14:paraId="0E3ABFFA">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925" w:type="dxa"/>
            <w:tcBorders>
              <w:top w:val="nil"/>
              <w:left w:val="nil"/>
              <w:bottom w:val="single" w:color="auto" w:sz="4" w:space="0"/>
              <w:right w:val="single" w:color="auto" w:sz="4" w:space="0"/>
            </w:tcBorders>
            <w:shd w:val="clear" w:color="auto" w:fill="auto"/>
            <w:noWrap/>
            <w:vAlign w:val="bottom"/>
          </w:tcPr>
          <w:p w14:paraId="39CAF6AA">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904" w:type="dxa"/>
            <w:tcBorders>
              <w:top w:val="nil"/>
              <w:left w:val="nil"/>
              <w:bottom w:val="single" w:color="auto" w:sz="4" w:space="0"/>
              <w:right w:val="single" w:color="auto" w:sz="4" w:space="0"/>
            </w:tcBorders>
            <w:shd w:val="clear" w:color="auto" w:fill="auto"/>
            <w:noWrap/>
            <w:vAlign w:val="bottom"/>
          </w:tcPr>
          <w:p w14:paraId="4D371D77">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822" w:type="dxa"/>
            <w:tcBorders>
              <w:top w:val="single" w:color="auto" w:sz="4" w:space="0"/>
              <w:left w:val="nil"/>
              <w:bottom w:val="single" w:color="auto" w:sz="4" w:space="0"/>
              <w:right w:val="single" w:color="auto" w:sz="4" w:space="0"/>
            </w:tcBorders>
            <w:shd w:val="clear" w:color="auto" w:fill="auto"/>
            <w:noWrap/>
            <w:vAlign w:val="bottom"/>
          </w:tcPr>
          <w:p w14:paraId="465B476A">
            <w:pPr>
              <w:widowControl/>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678" w:type="dxa"/>
            <w:tcBorders>
              <w:top w:val="single" w:color="auto" w:sz="4" w:space="0"/>
              <w:left w:val="single" w:color="auto" w:sz="4" w:space="0"/>
              <w:bottom w:val="single" w:color="auto" w:sz="4" w:space="0"/>
              <w:right w:val="single" w:color="auto" w:sz="4" w:space="0"/>
            </w:tcBorders>
          </w:tcPr>
          <w:p w14:paraId="7F160D14">
            <w:pPr>
              <w:widowControl/>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8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3F8E1D">
            <w:pPr>
              <w:widowControl/>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r>
      <w:tr w14:paraId="30CC383D">
        <w:tblPrEx>
          <w:tblCellMar>
            <w:top w:w="0" w:type="dxa"/>
            <w:left w:w="108" w:type="dxa"/>
            <w:bottom w:w="0" w:type="dxa"/>
            <w:right w:w="108" w:type="dxa"/>
          </w:tblCellMar>
        </w:tblPrEx>
        <w:trPr>
          <w:trHeight w:val="402" w:hRule="atLeast"/>
        </w:trPr>
        <w:tc>
          <w:tcPr>
            <w:tcW w:w="511" w:type="dxa"/>
            <w:tcBorders>
              <w:top w:val="nil"/>
              <w:left w:val="single" w:color="auto" w:sz="4" w:space="0"/>
              <w:bottom w:val="single" w:color="auto" w:sz="4" w:space="0"/>
              <w:right w:val="single" w:color="auto" w:sz="4" w:space="0"/>
            </w:tcBorders>
            <w:shd w:val="clear" w:color="auto" w:fill="auto"/>
            <w:noWrap/>
            <w:vAlign w:val="bottom"/>
          </w:tcPr>
          <w:p w14:paraId="22DED6C4">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合计</w:t>
            </w:r>
          </w:p>
        </w:tc>
        <w:tc>
          <w:tcPr>
            <w:tcW w:w="843" w:type="dxa"/>
            <w:tcBorders>
              <w:top w:val="nil"/>
              <w:left w:val="nil"/>
              <w:bottom w:val="single" w:color="auto" w:sz="4" w:space="0"/>
              <w:right w:val="single" w:color="auto" w:sz="4" w:space="0"/>
            </w:tcBorders>
            <w:shd w:val="clear" w:color="auto" w:fill="auto"/>
            <w:noWrap/>
            <w:vAlign w:val="bottom"/>
          </w:tcPr>
          <w:p w14:paraId="6E8CA31F">
            <w:pPr>
              <w:widowControl/>
              <w:spacing w:line="240" w:lineRule="auto"/>
              <w:jc w:val="left"/>
              <w:rPr>
                <w:rFonts w:hint="eastAsia" w:ascii="宋体" w:hAnsi="宋体" w:eastAsia="宋体" w:cs="宋体"/>
                <w:kern w:val="0"/>
                <w:sz w:val="24"/>
                <w:szCs w:val="24"/>
              </w:rPr>
            </w:pPr>
          </w:p>
        </w:tc>
        <w:tc>
          <w:tcPr>
            <w:tcW w:w="2280" w:type="dxa"/>
            <w:tcBorders>
              <w:top w:val="nil"/>
              <w:left w:val="nil"/>
              <w:bottom w:val="single" w:color="auto" w:sz="4" w:space="0"/>
              <w:right w:val="single" w:color="auto" w:sz="4" w:space="0"/>
            </w:tcBorders>
            <w:shd w:val="clear" w:color="auto" w:fill="auto"/>
            <w:noWrap/>
            <w:vAlign w:val="bottom"/>
          </w:tcPr>
          <w:p w14:paraId="7B5A7549">
            <w:pPr>
              <w:widowControl/>
              <w:spacing w:line="240" w:lineRule="auto"/>
              <w:jc w:val="left"/>
              <w:rPr>
                <w:rFonts w:hint="default" w:ascii="宋体" w:hAnsi="宋体" w:eastAsia="宋体" w:cs="宋体"/>
                <w:kern w:val="0"/>
                <w:sz w:val="24"/>
                <w:szCs w:val="24"/>
                <w:lang w:val="en-US"/>
              </w:rPr>
            </w:pPr>
          </w:p>
        </w:tc>
        <w:tc>
          <w:tcPr>
            <w:tcW w:w="699" w:type="dxa"/>
            <w:tcBorders>
              <w:top w:val="nil"/>
              <w:left w:val="nil"/>
              <w:bottom w:val="single" w:color="auto" w:sz="4" w:space="0"/>
              <w:right w:val="single" w:color="auto" w:sz="4" w:space="0"/>
            </w:tcBorders>
            <w:shd w:val="clear" w:color="auto" w:fill="auto"/>
            <w:noWrap/>
            <w:vAlign w:val="bottom"/>
          </w:tcPr>
          <w:p w14:paraId="4D355F13">
            <w:pPr>
              <w:widowControl/>
              <w:spacing w:line="240" w:lineRule="auto"/>
              <w:jc w:val="left"/>
              <w:rPr>
                <w:rFonts w:hint="eastAsia" w:ascii="宋体" w:hAnsi="宋体" w:eastAsia="宋体" w:cs="宋体"/>
                <w:kern w:val="0"/>
                <w:sz w:val="24"/>
                <w:szCs w:val="24"/>
              </w:rPr>
            </w:pPr>
          </w:p>
        </w:tc>
        <w:tc>
          <w:tcPr>
            <w:tcW w:w="2363" w:type="dxa"/>
            <w:tcBorders>
              <w:top w:val="nil"/>
              <w:left w:val="nil"/>
              <w:bottom w:val="single" w:color="auto" w:sz="4" w:space="0"/>
              <w:right w:val="single" w:color="auto" w:sz="4" w:space="0"/>
            </w:tcBorders>
            <w:shd w:val="clear" w:color="auto" w:fill="auto"/>
            <w:noWrap/>
            <w:vAlign w:val="bottom"/>
          </w:tcPr>
          <w:p w14:paraId="7887B1B2">
            <w:pPr>
              <w:widowControl/>
              <w:spacing w:line="240" w:lineRule="auto"/>
              <w:jc w:val="left"/>
              <w:rPr>
                <w:rFonts w:hint="eastAsia" w:ascii="宋体" w:hAnsi="宋体" w:eastAsia="宋体" w:cs="宋体"/>
                <w:kern w:val="0"/>
                <w:sz w:val="24"/>
                <w:szCs w:val="24"/>
              </w:rPr>
            </w:pPr>
          </w:p>
        </w:tc>
        <w:tc>
          <w:tcPr>
            <w:tcW w:w="2527" w:type="dxa"/>
            <w:tcBorders>
              <w:top w:val="nil"/>
              <w:left w:val="nil"/>
              <w:bottom w:val="single" w:color="auto" w:sz="4" w:space="0"/>
              <w:right w:val="single" w:color="auto" w:sz="4" w:space="0"/>
            </w:tcBorders>
            <w:shd w:val="clear" w:color="auto" w:fill="auto"/>
            <w:noWrap/>
            <w:vAlign w:val="bottom"/>
          </w:tcPr>
          <w:p w14:paraId="73BFBBF6">
            <w:pPr>
              <w:widowControl/>
              <w:spacing w:line="240" w:lineRule="auto"/>
              <w:jc w:val="left"/>
              <w:rPr>
                <w:rFonts w:hint="eastAsia" w:ascii="宋体" w:hAnsi="宋体" w:eastAsia="宋体" w:cs="宋体"/>
                <w:kern w:val="0"/>
                <w:sz w:val="24"/>
                <w:szCs w:val="24"/>
              </w:rPr>
            </w:pPr>
          </w:p>
        </w:tc>
        <w:tc>
          <w:tcPr>
            <w:tcW w:w="637" w:type="dxa"/>
            <w:tcBorders>
              <w:top w:val="nil"/>
              <w:left w:val="nil"/>
              <w:bottom w:val="single" w:color="auto" w:sz="4" w:space="0"/>
              <w:right w:val="single" w:color="auto" w:sz="4" w:space="0"/>
            </w:tcBorders>
            <w:shd w:val="clear" w:color="auto" w:fill="auto"/>
            <w:noWrap/>
            <w:vAlign w:val="bottom"/>
          </w:tcPr>
          <w:p w14:paraId="4A9B9F38">
            <w:pPr>
              <w:widowControl/>
              <w:spacing w:line="240" w:lineRule="auto"/>
              <w:jc w:val="left"/>
              <w:rPr>
                <w:rFonts w:hint="eastAsia" w:ascii="宋体" w:hAnsi="宋体" w:eastAsia="宋体" w:cs="宋体"/>
                <w:kern w:val="0"/>
                <w:sz w:val="24"/>
                <w:szCs w:val="24"/>
              </w:rPr>
            </w:pPr>
          </w:p>
        </w:tc>
        <w:tc>
          <w:tcPr>
            <w:tcW w:w="925" w:type="dxa"/>
            <w:tcBorders>
              <w:top w:val="nil"/>
              <w:left w:val="nil"/>
              <w:bottom w:val="single" w:color="auto" w:sz="4" w:space="0"/>
              <w:right w:val="single" w:color="auto" w:sz="4" w:space="0"/>
            </w:tcBorders>
            <w:shd w:val="clear" w:color="auto" w:fill="auto"/>
            <w:noWrap/>
            <w:vAlign w:val="bottom"/>
          </w:tcPr>
          <w:p w14:paraId="40D581EF">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904" w:type="dxa"/>
            <w:tcBorders>
              <w:top w:val="nil"/>
              <w:left w:val="nil"/>
              <w:bottom w:val="single" w:color="auto" w:sz="4" w:space="0"/>
              <w:right w:val="single" w:color="auto" w:sz="4" w:space="0"/>
            </w:tcBorders>
            <w:shd w:val="clear" w:color="auto" w:fill="auto"/>
            <w:noWrap/>
            <w:vAlign w:val="bottom"/>
          </w:tcPr>
          <w:p w14:paraId="70DB1CD7">
            <w:pPr>
              <w:widowControl/>
              <w:spacing w:line="240" w:lineRule="auto"/>
              <w:jc w:val="left"/>
              <w:rPr>
                <w:rFonts w:hint="eastAsia" w:ascii="宋体" w:hAnsi="宋体" w:eastAsia="宋体" w:cs="宋体"/>
                <w:kern w:val="0"/>
                <w:sz w:val="24"/>
                <w:szCs w:val="24"/>
              </w:rPr>
            </w:pPr>
          </w:p>
        </w:tc>
        <w:tc>
          <w:tcPr>
            <w:tcW w:w="822" w:type="dxa"/>
            <w:tcBorders>
              <w:top w:val="single" w:color="auto" w:sz="4" w:space="0"/>
              <w:left w:val="nil"/>
              <w:bottom w:val="single" w:color="auto" w:sz="4" w:space="0"/>
              <w:right w:val="single" w:color="auto" w:sz="4" w:space="0"/>
            </w:tcBorders>
            <w:shd w:val="clear" w:color="auto" w:fill="auto"/>
            <w:noWrap/>
            <w:vAlign w:val="bottom"/>
          </w:tcPr>
          <w:p w14:paraId="55EEFBD1">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678" w:type="dxa"/>
            <w:tcBorders>
              <w:top w:val="single" w:color="auto" w:sz="4" w:space="0"/>
              <w:left w:val="single" w:color="auto" w:sz="4" w:space="0"/>
              <w:bottom w:val="single" w:color="auto" w:sz="4" w:space="0"/>
              <w:right w:val="single" w:color="auto" w:sz="4" w:space="0"/>
            </w:tcBorders>
          </w:tcPr>
          <w:p w14:paraId="5EA51972">
            <w:pPr>
              <w:widowControl/>
              <w:spacing w:line="240" w:lineRule="auto"/>
              <w:jc w:val="left"/>
              <w:rPr>
                <w:rFonts w:ascii="宋体" w:hAnsi="宋体" w:eastAsia="宋体" w:cs="宋体"/>
                <w:kern w:val="0"/>
                <w:sz w:val="24"/>
                <w:szCs w:val="24"/>
              </w:rPr>
            </w:pPr>
          </w:p>
        </w:tc>
        <w:tc>
          <w:tcPr>
            <w:tcW w:w="8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896EF1">
            <w:pPr>
              <w:widowControl/>
              <w:spacing w:line="240" w:lineRule="auto"/>
              <w:jc w:val="left"/>
              <w:rPr>
                <w:rFonts w:hint="default" w:ascii="宋体" w:hAnsi="宋体" w:eastAsia="宋体" w:cs="宋体"/>
                <w:kern w:val="0"/>
                <w:sz w:val="24"/>
                <w:szCs w:val="24"/>
                <w:lang w:val="en-US" w:eastAsia="zh-CN"/>
              </w:rPr>
            </w:pPr>
          </w:p>
        </w:tc>
      </w:tr>
      <w:tr w14:paraId="2D144367">
        <w:tblPrEx>
          <w:tblCellMar>
            <w:top w:w="0" w:type="dxa"/>
            <w:left w:w="108" w:type="dxa"/>
            <w:bottom w:w="0" w:type="dxa"/>
            <w:right w:w="108" w:type="dxa"/>
          </w:tblCellMar>
        </w:tblPrEx>
        <w:trPr>
          <w:trHeight w:val="402" w:hRule="atLeast"/>
        </w:trPr>
        <w:tc>
          <w:tcPr>
            <w:tcW w:w="511" w:type="dxa"/>
            <w:tcBorders>
              <w:top w:val="nil"/>
              <w:left w:val="single" w:color="auto" w:sz="4" w:space="0"/>
              <w:bottom w:val="single" w:color="auto" w:sz="4" w:space="0"/>
              <w:right w:val="single" w:color="auto" w:sz="4" w:space="0"/>
            </w:tcBorders>
            <w:shd w:val="clear" w:color="auto" w:fill="auto"/>
            <w:noWrap/>
            <w:vAlign w:val="bottom"/>
          </w:tcPr>
          <w:p w14:paraId="4D44C1D5">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莆田市体育局</w:t>
            </w:r>
          </w:p>
          <w:p w14:paraId="28660A31">
            <w:pPr>
              <w:widowControl/>
              <w:spacing w:line="240" w:lineRule="auto"/>
              <w:jc w:val="left"/>
              <w:rPr>
                <w:rFonts w:hint="eastAsia" w:ascii="宋体" w:hAnsi="宋体" w:eastAsia="宋体" w:cs="宋体"/>
                <w:kern w:val="0"/>
                <w:sz w:val="24"/>
                <w:szCs w:val="24"/>
                <w:lang w:val="en-US" w:eastAsia="zh-CN"/>
              </w:rPr>
            </w:pPr>
          </w:p>
          <w:p w14:paraId="7F318F3B">
            <w:pPr>
              <w:widowControl/>
              <w:spacing w:line="240" w:lineRule="auto"/>
              <w:jc w:val="left"/>
              <w:rPr>
                <w:rFonts w:hint="default" w:ascii="宋体" w:hAnsi="宋体" w:eastAsia="宋体" w:cs="宋体"/>
                <w:kern w:val="0"/>
                <w:sz w:val="24"/>
                <w:szCs w:val="24"/>
                <w:lang w:val="en-US" w:eastAsia="zh-CN"/>
              </w:rPr>
            </w:pPr>
          </w:p>
        </w:tc>
        <w:tc>
          <w:tcPr>
            <w:tcW w:w="843" w:type="dxa"/>
            <w:tcBorders>
              <w:top w:val="nil"/>
              <w:left w:val="nil"/>
              <w:bottom w:val="single" w:color="auto" w:sz="4" w:space="0"/>
              <w:right w:val="single" w:color="auto" w:sz="4" w:space="0"/>
            </w:tcBorders>
            <w:shd w:val="clear" w:color="auto" w:fill="auto"/>
            <w:noWrap/>
            <w:vAlign w:val="bottom"/>
          </w:tcPr>
          <w:p w14:paraId="7102E2AB">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国民体质测试活动经费</w:t>
            </w:r>
          </w:p>
          <w:p w14:paraId="765B27C0">
            <w:pPr>
              <w:widowControl/>
              <w:spacing w:line="240" w:lineRule="auto"/>
              <w:jc w:val="left"/>
              <w:rPr>
                <w:rFonts w:hint="eastAsia" w:ascii="宋体" w:hAnsi="宋体" w:eastAsia="宋体" w:cs="宋体"/>
                <w:kern w:val="0"/>
                <w:sz w:val="24"/>
                <w:szCs w:val="24"/>
                <w:lang w:val="en-US" w:eastAsia="zh-CN"/>
              </w:rPr>
            </w:pPr>
          </w:p>
          <w:p w14:paraId="186CC00E">
            <w:pPr>
              <w:widowControl/>
              <w:spacing w:line="240" w:lineRule="auto"/>
              <w:jc w:val="left"/>
              <w:rPr>
                <w:rFonts w:hint="eastAsia" w:ascii="宋体" w:hAnsi="宋体" w:eastAsia="宋体" w:cs="宋体"/>
                <w:kern w:val="0"/>
                <w:sz w:val="24"/>
                <w:szCs w:val="24"/>
                <w:lang w:val="en-US" w:eastAsia="zh-CN"/>
              </w:rPr>
            </w:pPr>
          </w:p>
          <w:p w14:paraId="1FB5FE25">
            <w:pPr>
              <w:widowControl/>
              <w:spacing w:line="240" w:lineRule="auto"/>
              <w:jc w:val="left"/>
              <w:rPr>
                <w:rFonts w:hint="default" w:ascii="宋体" w:hAnsi="宋体" w:eastAsia="宋体" w:cs="宋体"/>
                <w:kern w:val="0"/>
                <w:sz w:val="24"/>
                <w:szCs w:val="24"/>
                <w:lang w:val="en-US" w:eastAsia="zh-CN"/>
              </w:rPr>
            </w:pPr>
          </w:p>
        </w:tc>
        <w:tc>
          <w:tcPr>
            <w:tcW w:w="2280" w:type="dxa"/>
            <w:tcBorders>
              <w:top w:val="nil"/>
              <w:left w:val="nil"/>
              <w:bottom w:val="single" w:color="auto" w:sz="4" w:space="0"/>
              <w:right w:val="single" w:color="auto" w:sz="4" w:space="0"/>
            </w:tcBorders>
            <w:shd w:val="clear" w:color="auto" w:fill="auto"/>
            <w:noWrap/>
            <w:vAlign w:val="bottom"/>
          </w:tcPr>
          <w:p w14:paraId="36B92B4B">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根据《福建省体育局关于开展2024年常态化国民体质监测工作的通知》常态化开展国民体质监测工作，经费用于开展体质测试及体育活动等，包括：场地费、交通及运输费、宣传及物料费等</w:t>
            </w:r>
          </w:p>
        </w:tc>
        <w:tc>
          <w:tcPr>
            <w:tcW w:w="699" w:type="dxa"/>
            <w:tcBorders>
              <w:top w:val="nil"/>
              <w:left w:val="nil"/>
              <w:bottom w:val="single" w:color="auto" w:sz="4" w:space="0"/>
              <w:right w:val="single" w:color="auto" w:sz="4" w:space="0"/>
            </w:tcBorders>
            <w:shd w:val="clear" w:color="auto" w:fill="auto"/>
            <w:noWrap/>
            <w:vAlign w:val="bottom"/>
          </w:tcPr>
          <w:p w14:paraId="5C592161">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p w14:paraId="04C28A83">
            <w:pPr>
              <w:widowControl/>
              <w:spacing w:line="240" w:lineRule="auto"/>
              <w:jc w:val="left"/>
              <w:rPr>
                <w:rFonts w:hint="eastAsia" w:ascii="宋体" w:hAnsi="宋体" w:eastAsia="宋体" w:cs="宋体"/>
                <w:kern w:val="0"/>
                <w:sz w:val="24"/>
                <w:szCs w:val="24"/>
                <w:lang w:val="en-US" w:eastAsia="zh-CN"/>
              </w:rPr>
            </w:pPr>
          </w:p>
          <w:p w14:paraId="2BFC1257">
            <w:pPr>
              <w:widowControl/>
              <w:spacing w:line="240" w:lineRule="auto"/>
              <w:jc w:val="left"/>
              <w:rPr>
                <w:rFonts w:hint="eastAsia" w:ascii="宋体" w:hAnsi="宋体" w:eastAsia="宋体" w:cs="宋体"/>
                <w:kern w:val="0"/>
                <w:sz w:val="24"/>
                <w:szCs w:val="24"/>
                <w:lang w:val="en-US" w:eastAsia="zh-CN"/>
              </w:rPr>
            </w:pPr>
          </w:p>
          <w:p w14:paraId="594F3A81">
            <w:pPr>
              <w:widowControl/>
              <w:spacing w:line="240" w:lineRule="auto"/>
              <w:jc w:val="left"/>
              <w:rPr>
                <w:rFonts w:hint="eastAsia" w:ascii="宋体" w:hAnsi="宋体" w:eastAsia="宋体" w:cs="宋体"/>
                <w:kern w:val="0"/>
                <w:sz w:val="24"/>
                <w:szCs w:val="24"/>
                <w:lang w:val="en-US" w:eastAsia="zh-CN"/>
              </w:rPr>
            </w:pPr>
          </w:p>
          <w:p w14:paraId="189B27E4">
            <w:pPr>
              <w:widowControl/>
              <w:spacing w:line="240" w:lineRule="auto"/>
              <w:jc w:val="left"/>
              <w:rPr>
                <w:rFonts w:hint="eastAsia" w:ascii="宋体" w:hAnsi="宋体" w:eastAsia="宋体" w:cs="宋体"/>
                <w:kern w:val="0"/>
                <w:sz w:val="24"/>
                <w:szCs w:val="24"/>
                <w:lang w:val="en-US" w:eastAsia="zh-CN"/>
              </w:rPr>
            </w:pPr>
          </w:p>
          <w:p w14:paraId="4A04FD5C">
            <w:pPr>
              <w:widowControl/>
              <w:spacing w:line="240" w:lineRule="auto"/>
              <w:jc w:val="left"/>
              <w:rPr>
                <w:rFonts w:hint="eastAsia" w:ascii="宋体" w:hAnsi="宋体" w:eastAsia="宋体" w:cs="宋体"/>
                <w:kern w:val="0"/>
                <w:sz w:val="24"/>
                <w:szCs w:val="24"/>
                <w:lang w:val="en-US" w:eastAsia="zh-CN"/>
              </w:rPr>
            </w:pPr>
          </w:p>
        </w:tc>
        <w:tc>
          <w:tcPr>
            <w:tcW w:w="2363" w:type="dxa"/>
            <w:tcBorders>
              <w:top w:val="nil"/>
              <w:left w:val="nil"/>
              <w:bottom w:val="single" w:color="auto" w:sz="4" w:space="0"/>
              <w:right w:val="single" w:color="auto" w:sz="4" w:space="0"/>
            </w:tcBorders>
            <w:shd w:val="clear" w:color="auto" w:fill="auto"/>
            <w:noWrap/>
            <w:vAlign w:val="bottom"/>
          </w:tcPr>
          <w:p w14:paraId="4B7E46A3">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根据《福建省体育局关于开展2024年常态化国民体质监测工作的通知》常态化开展国民体质监测工作，经费用于开展体质测试及体育活动等，包括：场地费、交通及运输费、宣传及物料费等</w:t>
            </w:r>
          </w:p>
        </w:tc>
        <w:tc>
          <w:tcPr>
            <w:tcW w:w="2527" w:type="dxa"/>
            <w:tcBorders>
              <w:top w:val="nil"/>
              <w:left w:val="nil"/>
              <w:bottom w:val="single" w:color="auto" w:sz="4" w:space="0"/>
              <w:right w:val="single" w:color="auto" w:sz="4" w:space="0"/>
            </w:tcBorders>
            <w:shd w:val="clear" w:color="auto" w:fill="auto"/>
            <w:noWrap/>
            <w:vAlign w:val="bottom"/>
          </w:tcPr>
          <w:p w14:paraId="36576CA6">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根据《福建省体育局关于开展2024年常态化国民体质监测工作的通知》常态化开展国民体质监测工作，经费用于开展体质测试及体育活动等，包括：场地费、交通及运输费、宣传及物料费等</w:t>
            </w:r>
          </w:p>
        </w:tc>
        <w:tc>
          <w:tcPr>
            <w:tcW w:w="637" w:type="dxa"/>
            <w:tcBorders>
              <w:top w:val="nil"/>
              <w:left w:val="nil"/>
              <w:bottom w:val="single" w:color="auto" w:sz="4" w:space="0"/>
              <w:right w:val="single" w:color="auto" w:sz="4" w:space="0"/>
            </w:tcBorders>
            <w:shd w:val="clear" w:color="auto" w:fill="auto"/>
            <w:noWrap/>
            <w:vAlign w:val="bottom"/>
          </w:tcPr>
          <w:p w14:paraId="00A5BCC7">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25" w:type="dxa"/>
            <w:tcBorders>
              <w:top w:val="nil"/>
              <w:left w:val="nil"/>
              <w:bottom w:val="single" w:color="auto" w:sz="4" w:space="0"/>
              <w:right w:val="single" w:color="auto" w:sz="4" w:space="0"/>
            </w:tcBorders>
            <w:shd w:val="clear" w:color="auto" w:fill="auto"/>
            <w:noWrap/>
            <w:vAlign w:val="bottom"/>
          </w:tcPr>
          <w:p w14:paraId="2AA4F393">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12.00</w:t>
            </w:r>
          </w:p>
          <w:p w14:paraId="693C768B">
            <w:pPr>
              <w:widowControl/>
              <w:spacing w:line="240" w:lineRule="auto"/>
              <w:jc w:val="left"/>
              <w:rPr>
                <w:rFonts w:hint="eastAsia" w:ascii="宋体" w:hAnsi="宋体" w:eastAsia="宋体" w:cs="宋体"/>
                <w:kern w:val="0"/>
                <w:sz w:val="24"/>
                <w:szCs w:val="24"/>
                <w:lang w:val="en-US" w:eastAsia="zh-CN"/>
              </w:rPr>
            </w:pPr>
          </w:p>
          <w:p w14:paraId="6E0BCE54">
            <w:pPr>
              <w:widowControl/>
              <w:spacing w:line="240" w:lineRule="auto"/>
              <w:jc w:val="left"/>
              <w:rPr>
                <w:rFonts w:hint="eastAsia" w:ascii="宋体" w:hAnsi="宋体" w:eastAsia="宋体" w:cs="宋体"/>
                <w:kern w:val="0"/>
                <w:sz w:val="24"/>
                <w:szCs w:val="24"/>
                <w:lang w:val="en-US" w:eastAsia="zh-CN"/>
              </w:rPr>
            </w:pPr>
          </w:p>
          <w:p w14:paraId="617A258D">
            <w:pPr>
              <w:widowControl/>
              <w:spacing w:line="240" w:lineRule="auto"/>
              <w:jc w:val="left"/>
              <w:rPr>
                <w:rFonts w:hint="eastAsia" w:ascii="宋体" w:hAnsi="宋体" w:eastAsia="宋体" w:cs="宋体"/>
                <w:kern w:val="0"/>
                <w:sz w:val="24"/>
                <w:szCs w:val="24"/>
                <w:lang w:val="en-US" w:eastAsia="zh-CN"/>
              </w:rPr>
            </w:pPr>
          </w:p>
          <w:p w14:paraId="17FF3025">
            <w:pPr>
              <w:widowControl/>
              <w:spacing w:line="240" w:lineRule="auto"/>
              <w:jc w:val="left"/>
              <w:rPr>
                <w:rFonts w:hint="eastAsia" w:ascii="宋体" w:hAnsi="宋体" w:eastAsia="宋体" w:cs="宋体"/>
                <w:kern w:val="0"/>
                <w:sz w:val="24"/>
                <w:szCs w:val="24"/>
                <w:lang w:val="en-US" w:eastAsia="zh-CN"/>
              </w:rPr>
            </w:pPr>
          </w:p>
          <w:p w14:paraId="57BB3B87">
            <w:pPr>
              <w:widowControl/>
              <w:spacing w:line="240" w:lineRule="auto"/>
              <w:jc w:val="left"/>
              <w:rPr>
                <w:rFonts w:hint="default" w:ascii="宋体" w:hAnsi="宋体" w:eastAsia="宋体" w:cs="宋体"/>
                <w:kern w:val="0"/>
                <w:sz w:val="24"/>
                <w:szCs w:val="24"/>
                <w:lang w:val="en-US" w:eastAsia="zh-CN"/>
              </w:rPr>
            </w:pPr>
          </w:p>
        </w:tc>
        <w:tc>
          <w:tcPr>
            <w:tcW w:w="904" w:type="dxa"/>
            <w:tcBorders>
              <w:top w:val="nil"/>
              <w:left w:val="nil"/>
              <w:bottom w:val="single" w:color="auto" w:sz="4" w:space="0"/>
              <w:right w:val="single" w:color="auto" w:sz="4" w:space="0"/>
            </w:tcBorders>
            <w:shd w:val="clear" w:color="auto" w:fill="auto"/>
            <w:noWrap/>
            <w:vAlign w:val="bottom"/>
          </w:tcPr>
          <w:p w14:paraId="6BEA2D19">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2" w:type="dxa"/>
            <w:tcBorders>
              <w:top w:val="single" w:color="auto" w:sz="4" w:space="0"/>
              <w:left w:val="nil"/>
              <w:bottom w:val="single" w:color="auto" w:sz="4" w:space="0"/>
              <w:right w:val="single" w:color="auto" w:sz="4" w:space="0"/>
            </w:tcBorders>
            <w:shd w:val="clear" w:color="auto" w:fill="auto"/>
            <w:noWrap/>
            <w:vAlign w:val="bottom"/>
          </w:tcPr>
          <w:p w14:paraId="7253E1D7">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12.00</w:t>
            </w:r>
          </w:p>
          <w:p w14:paraId="556B5349">
            <w:pPr>
              <w:widowControl/>
              <w:spacing w:line="240" w:lineRule="auto"/>
              <w:jc w:val="left"/>
              <w:rPr>
                <w:rFonts w:hint="eastAsia" w:ascii="宋体" w:hAnsi="宋体" w:eastAsia="宋体" w:cs="宋体"/>
                <w:kern w:val="0"/>
                <w:sz w:val="24"/>
                <w:szCs w:val="24"/>
                <w:lang w:val="en-US" w:eastAsia="zh-CN"/>
              </w:rPr>
            </w:pPr>
          </w:p>
          <w:p w14:paraId="347DCC4F">
            <w:pPr>
              <w:widowControl/>
              <w:spacing w:line="240" w:lineRule="auto"/>
              <w:jc w:val="left"/>
              <w:rPr>
                <w:rFonts w:hint="eastAsia" w:ascii="宋体" w:hAnsi="宋体" w:eastAsia="宋体" w:cs="宋体"/>
                <w:kern w:val="0"/>
                <w:sz w:val="24"/>
                <w:szCs w:val="24"/>
                <w:lang w:val="en-US" w:eastAsia="zh-CN"/>
              </w:rPr>
            </w:pPr>
          </w:p>
          <w:p w14:paraId="4FB1DCDC">
            <w:pPr>
              <w:widowControl/>
              <w:spacing w:line="240" w:lineRule="auto"/>
              <w:jc w:val="left"/>
              <w:rPr>
                <w:rFonts w:hint="eastAsia" w:ascii="宋体" w:hAnsi="宋体" w:eastAsia="宋体" w:cs="宋体"/>
                <w:kern w:val="0"/>
                <w:sz w:val="24"/>
                <w:szCs w:val="24"/>
                <w:lang w:val="en-US" w:eastAsia="zh-CN"/>
              </w:rPr>
            </w:pPr>
          </w:p>
          <w:p w14:paraId="20188117">
            <w:pPr>
              <w:widowControl/>
              <w:spacing w:line="240" w:lineRule="auto"/>
              <w:jc w:val="left"/>
              <w:rPr>
                <w:rFonts w:hint="eastAsia" w:ascii="宋体" w:hAnsi="宋体" w:eastAsia="宋体" w:cs="宋体"/>
                <w:kern w:val="0"/>
                <w:sz w:val="24"/>
                <w:szCs w:val="24"/>
                <w:lang w:val="en-US" w:eastAsia="zh-CN"/>
              </w:rPr>
            </w:pPr>
          </w:p>
          <w:p w14:paraId="35011972">
            <w:pPr>
              <w:widowControl/>
              <w:spacing w:line="240" w:lineRule="auto"/>
              <w:jc w:val="left"/>
              <w:rPr>
                <w:rFonts w:hint="default" w:ascii="宋体" w:hAnsi="宋体" w:eastAsia="宋体" w:cs="宋体"/>
                <w:kern w:val="0"/>
                <w:sz w:val="24"/>
                <w:szCs w:val="24"/>
                <w:lang w:val="en-US" w:eastAsia="zh-CN"/>
              </w:rPr>
            </w:pPr>
          </w:p>
        </w:tc>
        <w:tc>
          <w:tcPr>
            <w:tcW w:w="678" w:type="dxa"/>
            <w:tcBorders>
              <w:top w:val="single" w:color="auto" w:sz="4" w:space="0"/>
              <w:left w:val="single" w:color="auto" w:sz="4" w:space="0"/>
              <w:bottom w:val="single" w:color="auto" w:sz="4" w:space="0"/>
              <w:right w:val="single" w:color="auto" w:sz="4" w:space="0"/>
            </w:tcBorders>
          </w:tcPr>
          <w:p w14:paraId="6AE3F16E">
            <w:pPr>
              <w:widowControl/>
              <w:spacing w:line="240" w:lineRule="auto"/>
              <w:jc w:val="left"/>
              <w:rPr>
                <w:rFonts w:ascii="宋体" w:hAnsi="宋体" w:eastAsia="宋体" w:cs="宋体"/>
                <w:kern w:val="0"/>
                <w:sz w:val="24"/>
                <w:szCs w:val="24"/>
              </w:rPr>
            </w:pPr>
          </w:p>
        </w:tc>
        <w:tc>
          <w:tcPr>
            <w:tcW w:w="8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40FD3B">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阶段性项目</w:t>
            </w:r>
          </w:p>
          <w:p w14:paraId="72F7ADD3">
            <w:pPr>
              <w:widowControl/>
              <w:spacing w:line="240" w:lineRule="auto"/>
              <w:jc w:val="left"/>
              <w:rPr>
                <w:rFonts w:hint="eastAsia" w:ascii="宋体" w:hAnsi="宋体" w:eastAsia="宋体" w:cs="宋体"/>
                <w:kern w:val="0"/>
                <w:sz w:val="24"/>
                <w:szCs w:val="24"/>
                <w:lang w:val="en-US" w:eastAsia="zh-CN"/>
              </w:rPr>
            </w:pPr>
          </w:p>
          <w:p w14:paraId="3918D9BA">
            <w:pPr>
              <w:widowControl/>
              <w:spacing w:line="240" w:lineRule="auto"/>
              <w:jc w:val="left"/>
              <w:rPr>
                <w:rFonts w:hint="eastAsia" w:ascii="宋体" w:hAnsi="宋体" w:eastAsia="宋体" w:cs="宋体"/>
                <w:kern w:val="0"/>
                <w:sz w:val="24"/>
                <w:szCs w:val="24"/>
                <w:lang w:val="en-US" w:eastAsia="zh-CN"/>
              </w:rPr>
            </w:pPr>
          </w:p>
          <w:p w14:paraId="7F68F06D">
            <w:pPr>
              <w:widowControl/>
              <w:spacing w:line="240" w:lineRule="auto"/>
              <w:jc w:val="left"/>
              <w:rPr>
                <w:rFonts w:hint="eastAsia" w:ascii="宋体" w:hAnsi="宋体" w:eastAsia="宋体" w:cs="宋体"/>
                <w:kern w:val="0"/>
                <w:sz w:val="24"/>
                <w:szCs w:val="24"/>
                <w:lang w:val="en-US" w:eastAsia="zh-CN"/>
              </w:rPr>
            </w:pPr>
          </w:p>
          <w:p w14:paraId="4895B2B8">
            <w:pPr>
              <w:widowControl/>
              <w:spacing w:line="240" w:lineRule="auto"/>
              <w:jc w:val="left"/>
              <w:rPr>
                <w:rFonts w:hint="default" w:ascii="宋体" w:hAnsi="宋体" w:eastAsia="宋体" w:cs="宋体"/>
                <w:kern w:val="0"/>
                <w:sz w:val="24"/>
                <w:szCs w:val="24"/>
                <w:lang w:val="en-US" w:eastAsia="zh-CN"/>
              </w:rPr>
            </w:pPr>
          </w:p>
        </w:tc>
      </w:tr>
    </w:tbl>
    <w:p w14:paraId="18742522">
      <w:pPr>
        <w:tabs>
          <w:tab w:val="left" w:pos="480"/>
        </w:tabs>
        <w:spacing w:line="240" w:lineRule="auto"/>
        <w:rPr>
          <w:rFonts w:ascii="楷体" w:hAnsi="楷体" w:eastAsia="楷体"/>
          <w:b/>
          <w:bCs/>
          <w:color w:val="0000FF"/>
        </w:rPr>
        <w:sectPr>
          <w:pgSz w:w="16838" w:h="11906" w:orient="landscape"/>
          <w:pgMar w:top="1800" w:right="1440" w:bottom="1800" w:left="1440" w:header="851" w:footer="992" w:gutter="0"/>
          <w:cols w:space="425" w:num="1"/>
          <w:docGrid w:type="lines" w:linePitch="312" w:charSpace="0"/>
        </w:sectPr>
      </w:pPr>
    </w:p>
    <w:p w14:paraId="36350D03">
      <w:pPr>
        <w:pStyle w:val="2"/>
        <w:jc w:val="center"/>
        <w:rPr>
          <w:rFonts w:ascii="黑体" w:hAnsi="黑体" w:eastAsia="黑体"/>
          <w:sz w:val="36"/>
          <w:szCs w:val="36"/>
          <w:lang w:eastAsia="zh-CN"/>
        </w:rPr>
      </w:pPr>
    </w:p>
    <w:p w14:paraId="400A84CC">
      <w:pPr>
        <w:pStyle w:val="2"/>
        <w:jc w:val="center"/>
        <w:rPr>
          <w:rFonts w:ascii="黑体" w:hAnsi="黑体" w:eastAsia="黑体"/>
          <w:sz w:val="36"/>
          <w:szCs w:val="36"/>
          <w:lang w:eastAsia="zh-CN"/>
        </w:rPr>
      </w:pPr>
    </w:p>
    <w:p w14:paraId="7C379AAD">
      <w:pPr>
        <w:pStyle w:val="2"/>
        <w:jc w:val="center"/>
        <w:rPr>
          <w:rFonts w:ascii="黑体" w:hAnsi="黑体" w:eastAsia="黑体"/>
          <w:sz w:val="36"/>
          <w:szCs w:val="36"/>
          <w:lang w:eastAsia="zh-CN"/>
        </w:rPr>
      </w:pPr>
    </w:p>
    <w:p w14:paraId="75429D7F">
      <w:pPr>
        <w:pStyle w:val="2"/>
        <w:jc w:val="center"/>
        <w:rPr>
          <w:rFonts w:ascii="黑体" w:hAnsi="黑体" w:eastAsia="黑体"/>
          <w:sz w:val="36"/>
          <w:szCs w:val="36"/>
          <w:lang w:eastAsia="zh-CN"/>
        </w:rPr>
      </w:pPr>
    </w:p>
    <w:p w14:paraId="48E3DF12">
      <w:pPr>
        <w:pStyle w:val="2"/>
        <w:jc w:val="center"/>
        <w:rPr>
          <w:rFonts w:ascii="黑体" w:hAnsi="黑体" w:eastAsia="黑体"/>
          <w:sz w:val="36"/>
          <w:szCs w:val="36"/>
          <w:lang w:eastAsia="zh-CN"/>
        </w:rPr>
      </w:pPr>
    </w:p>
    <w:p w14:paraId="6C6ADAB3">
      <w:pPr>
        <w:pStyle w:val="2"/>
        <w:jc w:val="center"/>
        <w:rPr>
          <w:rFonts w:ascii="黑体" w:hAnsi="黑体" w:eastAsia="黑体"/>
          <w:sz w:val="36"/>
          <w:szCs w:val="36"/>
          <w:lang w:eastAsia="zh-CN"/>
        </w:rPr>
      </w:pPr>
    </w:p>
    <w:p w14:paraId="014707A3">
      <w:pPr>
        <w:pStyle w:val="2"/>
        <w:jc w:val="center"/>
        <w:rPr>
          <w:rFonts w:ascii="黑体" w:hAnsi="黑体" w:eastAsia="黑体"/>
          <w:sz w:val="36"/>
          <w:szCs w:val="36"/>
          <w:lang w:eastAsia="zh-CN"/>
        </w:rPr>
      </w:pPr>
    </w:p>
    <w:p w14:paraId="5FC187D9">
      <w:pPr>
        <w:pStyle w:val="2"/>
        <w:jc w:val="center"/>
        <w:rPr>
          <w:rFonts w:ascii="黑体" w:hAnsi="黑体" w:eastAsia="黑体"/>
          <w:sz w:val="36"/>
          <w:szCs w:val="36"/>
          <w:lang w:eastAsia="zh-CN"/>
        </w:rPr>
      </w:pPr>
    </w:p>
    <w:p w14:paraId="7CB96E5A">
      <w:pPr>
        <w:pStyle w:val="2"/>
        <w:rPr>
          <w:rFonts w:ascii="黑体" w:hAnsi="黑体" w:eastAsia="黑体"/>
          <w:sz w:val="56"/>
          <w:szCs w:val="36"/>
          <w:lang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14:paraId="57BEFE58">
      <w:pPr>
        <w:pStyle w:val="2"/>
        <w:jc w:val="center"/>
        <w:rPr>
          <w:rFonts w:ascii="黑体" w:hAnsi="黑体" w:eastAsia="黑体"/>
          <w:sz w:val="56"/>
          <w:szCs w:val="36"/>
          <w:lang w:eastAsia="zh-CN"/>
        </w:rPr>
      </w:pPr>
      <w:r>
        <w:rPr>
          <w:rFonts w:hint="eastAsia" w:ascii="黑体" w:hAnsi="黑体" w:eastAsia="黑体"/>
          <w:sz w:val="56"/>
          <w:szCs w:val="36"/>
          <w:lang w:eastAsia="zh-CN"/>
        </w:rPr>
        <w:t>2025年度单位预算情况说明</w:t>
      </w:r>
    </w:p>
    <w:p w14:paraId="68E9500C">
      <w:pPr>
        <w:ind w:firstLine="640" w:firstLineChars="200"/>
        <w:rPr>
          <w:rFonts w:ascii="仿宋" w:hAnsi="仿宋" w:eastAsia="仿宋" w:cs="仿宋_GB2312"/>
          <w:sz w:val="32"/>
          <w:szCs w:val="32"/>
        </w:rPr>
      </w:pPr>
    </w:p>
    <w:p w14:paraId="69089F8D">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54CD19A8">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一、预算收支总体情况</w:t>
      </w:r>
    </w:p>
    <w:p w14:paraId="7FCF7A6A">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按照综合预算的原则，单位所有收入和支出均纳入单位预算管理。2025年，</w:t>
      </w:r>
      <w:r>
        <w:rPr>
          <w:rFonts w:hint="eastAsia" w:ascii="仿宋" w:hAnsi="仿宋" w:eastAsia="仿宋" w:cs="仿宋_GB2312"/>
          <w:sz w:val="32"/>
          <w:szCs w:val="32"/>
        </w:rPr>
        <w:t>莆田市体育中心</w:t>
      </w:r>
      <w:r>
        <w:rPr>
          <w:rFonts w:hint="eastAsia" w:ascii="仿宋" w:hAnsi="仿宋" w:eastAsia="仿宋"/>
          <w:sz w:val="32"/>
          <w:szCs w:val="32"/>
        </w:rPr>
        <w:t>单位收入预算为</w:t>
      </w:r>
      <w:r>
        <w:rPr>
          <w:rFonts w:hint="eastAsia" w:ascii="仿宋" w:hAnsi="仿宋" w:eastAsia="仿宋" w:cs="仿宋_GB2312"/>
          <w:sz w:val="32"/>
          <w:szCs w:val="32"/>
        </w:rPr>
        <w:t>241.45</w:t>
      </w:r>
      <w:r>
        <w:rPr>
          <w:rFonts w:hint="eastAsia" w:ascii="仿宋" w:hAnsi="仿宋" w:eastAsia="仿宋"/>
          <w:sz w:val="32"/>
          <w:szCs w:val="32"/>
        </w:rPr>
        <w:t>万元，比上年增加28.43万元，主要原因是</w:t>
      </w:r>
      <w:r>
        <w:rPr>
          <w:rFonts w:hint="eastAsia" w:ascii="仿宋" w:hAnsi="仿宋" w:eastAsia="仿宋" w:cs="仿宋_GB2312"/>
          <w:sz w:val="32"/>
          <w:szCs w:val="32"/>
        </w:rPr>
        <w:t>人员经费的收入预算增加。</w:t>
      </w:r>
      <w:r>
        <w:rPr>
          <w:rFonts w:hint="eastAsia" w:ascii="仿宋" w:hAnsi="仿宋" w:eastAsia="仿宋"/>
          <w:sz w:val="32"/>
          <w:szCs w:val="32"/>
        </w:rPr>
        <w:t>其中：一般公共预算拨款收入</w:t>
      </w:r>
      <w:r>
        <w:rPr>
          <w:rFonts w:hint="eastAsia" w:ascii="仿宋" w:hAnsi="仿宋" w:eastAsia="仿宋" w:cs="仿宋_GB2312"/>
          <w:sz w:val="32"/>
          <w:szCs w:val="32"/>
        </w:rPr>
        <w:t>34.68</w:t>
      </w:r>
      <w:r>
        <w:rPr>
          <w:rFonts w:hint="eastAsia" w:ascii="仿宋" w:hAnsi="仿宋" w:eastAsia="仿宋"/>
          <w:sz w:val="32"/>
          <w:szCs w:val="32"/>
        </w:rPr>
        <w:t>万元、政府性基金预算拨款收入</w:t>
      </w:r>
      <w:r>
        <w:rPr>
          <w:rFonts w:hint="eastAsia" w:ascii="仿宋" w:hAnsi="仿宋" w:eastAsia="仿宋" w:cs="仿宋_GB2312"/>
          <w:sz w:val="32"/>
          <w:szCs w:val="32"/>
        </w:rPr>
        <w:t>12</w:t>
      </w:r>
      <w:r>
        <w:rPr>
          <w:rFonts w:hint="eastAsia" w:ascii="仿宋" w:hAnsi="仿宋" w:eastAsia="仿宋"/>
          <w:sz w:val="32"/>
          <w:szCs w:val="32"/>
        </w:rPr>
        <w:t>万元、国有资本经营预算拨款收入</w:t>
      </w:r>
      <w:r>
        <w:rPr>
          <w:rFonts w:hint="eastAsia" w:ascii="仿宋" w:hAnsi="仿宋" w:eastAsia="仿宋" w:cs="仿宋_GB2312"/>
          <w:sz w:val="32"/>
          <w:szCs w:val="32"/>
        </w:rPr>
        <w:t>0</w:t>
      </w:r>
      <w:r>
        <w:rPr>
          <w:rFonts w:hint="eastAsia" w:ascii="仿宋" w:hAnsi="仿宋" w:eastAsia="仿宋"/>
          <w:sz w:val="32"/>
          <w:szCs w:val="32"/>
        </w:rPr>
        <w:t>万元、财政专户管理资金收入</w:t>
      </w:r>
      <w:r>
        <w:rPr>
          <w:rFonts w:hint="eastAsia" w:ascii="仿宋" w:hAnsi="仿宋" w:eastAsia="仿宋" w:cs="仿宋_GB2312"/>
          <w:sz w:val="32"/>
          <w:szCs w:val="32"/>
        </w:rPr>
        <w:t>0</w:t>
      </w:r>
      <w:r>
        <w:rPr>
          <w:rFonts w:hint="eastAsia" w:ascii="仿宋" w:hAnsi="仿宋" w:eastAsia="仿宋"/>
          <w:sz w:val="32"/>
          <w:szCs w:val="32"/>
        </w:rPr>
        <w:t>万元、事业收入</w:t>
      </w:r>
      <w:r>
        <w:rPr>
          <w:rFonts w:hint="eastAsia" w:ascii="仿宋" w:hAnsi="仿宋" w:eastAsia="仿宋" w:cs="仿宋_GB2312"/>
          <w:sz w:val="32"/>
          <w:szCs w:val="32"/>
        </w:rPr>
        <w:t>0</w:t>
      </w:r>
      <w:r>
        <w:rPr>
          <w:rFonts w:hint="eastAsia" w:ascii="仿宋" w:hAnsi="仿宋" w:eastAsia="仿宋"/>
          <w:sz w:val="32"/>
          <w:szCs w:val="32"/>
        </w:rPr>
        <w:t>万元、事业单位经营收入</w:t>
      </w:r>
      <w:r>
        <w:rPr>
          <w:rFonts w:hint="eastAsia" w:ascii="仿宋" w:hAnsi="仿宋" w:eastAsia="仿宋" w:cs="仿宋_GB2312"/>
          <w:sz w:val="32"/>
          <w:szCs w:val="32"/>
        </w:rPr>
        <w:t>0</w:t>
      </w:r>
      <w:r>
        <w:rPr>
          <w:rFonts w:hint="eastAsia" w:ascii="仿宋" w:hAnsi="仿宋" w:eastAsia="仿宋"/>
          <w:sz w:val="32"/>
          <w:szCs w:val="32"/>
        </w:rPr>
        <w:t>万元、上级补助收入</w:t>
      </w:r>
      <w:r>
        <w:rPr>
          <w:rFonts w:hint="eastAsia" w:ascii="仿宋" w:hAnsi="仿宋" w:eastAsia="仿宋" w:cs="仿宋_GB2312"/>
          <w:sz w:val="32"/>
          <w:szCs w:val="32"/>
        </w:rPr>
        <w:t>0</w:t>
      </w:r>
      <w:r>
        <w:rPr>
          <w:rFonts w:hint="eastAsia" w:ascii="仿宋" w:hAnsi="仿宋" w:eastAsia="仿宋"/>
          <w:sz w:val="32"/>
          <w:szCs w:val="32"/>
        </w:rPr>
        <w:t>万元、附属单位上缴收入</w:t>
      </w:r>
      <w:r>
        <w:rPr>
          <w:rFonts w:hint="eastAsia" w:ascii="仿宋" w:hAnsi="仿宋" w:eastAsia="仿宋" w:cs="仿宋_GB2312"/>
          <w:sz w:val="32"/>
          <w:szCs w:val="32"/>
        </w:rPr>
        <w:t>0</w:t>
      </w:r>
      <w:r>
        <w:rPr>
          <w:rFonts w:hint="eastAsia" w:ascii="仿宋" w:hAnsi="仿宋" w:eastAsia="仿宋"/>
          <w:sz w:val="32"/>
          <w:szCs w:val="32"/>
        </w:rPr>
        <w:t>万元、其他收入</w:t>
      </w:r>
      <w:r>
        <w:rPr>
          <w:rFonts w:hint="eastAsia" w:ascii="仿宋" w:hAnsi="仿宋" w:eastAsia="仿宋" w:cs="仿宋_GB2312"/>
          <w:sz w:val="32"/>
          <w:szCs w:val="32"/>
        </w:rPr>
        <w:t>-18.25</w:t>
      </w:r>
      <w:r>
        <w:rPr>
          <w:rFonts w:hint="eastAsia" w:ascii="仿宋" w:hAnsi="仿宋" w:eastAsia="仿宋"/>
          <w:sz w:val="32"/>
          <w:szCs w:val="32"/>
        </w:rPr>
        <w:t>万元、上年结转结余</w:t>
      </w:r>
      <w:r>
        <w:rPr>
          <w:rFonts w:hint="eastAsia" w:ascii="仿宋" w:hAnsi="仿宋" w:eastAsia="仿宋" w:cs="仿宋_GB2312"/>
          <w:sz w:val="32"/>
          <w:szCs w:val="32"/>
        </w:rPr>
        <w:t>0</w:t>
      </w:r>
      <w:r>
        <w:rPr>
          <w:rFonts w:hint="eastAsia" w:ascii="仿宋" w:hAnsi="仿宋" w:eastAsia="仿宋"/>
          <w:sz w:val="32"/>
          <w:szCs w:val="32"/>
        </w:rPr>
        <w:t>万元。</w:t>
      </w:r>
    </w:p>
    <w:p w14:paraId="1D6C6590">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rPr>
        <w:t>241.45</w:t>
      </w:r>
      <w:r>
        <w:rPr>
          <w:rFonts w:hint="eastAsia" w:ascii="仿宋" w:hAnsi="仿宋" w:eastAsia="仿宋"/>
          <w:sz w:val="32"/>
          <w:szCs w:val="32"/>
        </w:rPr>
        <w:t>万元，比上年增加28.43万元，主要原因是</w:t>
      </w:r>
      <w:r>
        <w:rPr>
          <w:rFonts w:hint="eastAsia" w:ascii="仿宋" w:hAnsi="仿宋" w:eastAsia="仿宋" w:cs="仿宋_GB2312"/>
          <w:sz w:val="32"/>
          <w:szCs w:val="32"/>
        </w:rPr>
        <w:t>人员经费的支出增加。</w:t>
      </w:r>
      <w:r>
        <w:rPr>
          <w:rFonts w:hint="eastAsia" w:ascii="仿宋" w:hAnsi="仿宋" w:eastAsia="仿宋"/>
          <w:sz w:val="32"/>
          <w:szCs w:val="32"/>
        </w:rPr>
        <w:t>其中：基本支出</w:t>
      </w:r>
      <w:r>
        <w:rPr>
          <w:rFonts w:hint="eastAsia" w:ascii="仿宋" w:hAnsi="仿宋" w:eastAsia="仿宋" w:cs="仿宋_GB2312"/>
          <w:sz w:val="32"/>
          <w:szCs w:val="32"/>
        </w:rPr>
        <w:t>34.68</w:t>
      </w:r>
      <w:r>
        <w:rPr>
          <w:rFonts w:hint="eastAsia" w:ascii="仿宋" w:hAnsi="仿宋" w:eastAsia="仿宋"/>
          <w:sz w:val="32"/>
          <w:szCs w:val="32"/>
        </w:rPr>
        <w:t>万元、项目支出</w:t>
      </w:r>
      <w:r>
        <w:rPr>
          <w:rFonts w:hint="eastAsia" w:ascii="仿宋" w:hAnsi="仿宋" w:eastAsia="仿宋" w:cs="仿宋_GB2312"/>
          <w:sz w:val="32"/>
          <w:szCs w:val="32"/>
        </w:rPr>
        <w:t>-6.25</w:t>
      </w:r>
      <w:r>
        <w:rPr>
          <w:rFonts w:hint="eastAsia" w:ascii="仿宋" w:hAnsi="仿宋" w:eastAsia="仿宋"/>
          <w:sz w:val="32"/>
          <w:szCs w:val="32"/>
        </w:rPr>
        <w:t>万元、事业单位经营支出</w:t>
      </w:r>
      <w:r>
        <w:rPr>
          <w:rFonts w:hint="eastAsia" w:ascii="仿宋" w:hAnsi="仿宋" w:eastAsia="仿宋" w:cs="仿宋_GB2312"/>
          <w:sz w:val="32"/>
          <w:szCs w:val="32"/>
        </w:rPr>
        <w:t>0</w:t>
      </w:r>
      <w:r>
        <w:rPr>
          <w:rFonts w:hint="eastAsia" w:ascii="仿宋" w:hAnsi="仿宋" w:eastAsia="仿宋"/>
          <w:sz w:val="32"/>
          <w:szCs w:val="32"/>
        </w:rPr>
        <w:t>万元、上缴上级支出</w:t>
      </w:r>
      <w:r>
        <w:rPr>
          <w:rFonts w:hint="eastAsia" w:ascii="仿宋" w:hAnsi="仿宋" w:eastAsia="仿宋" w:cs="仿宋_GB2312"/>
          <w:sz w:val="32"/>
          <w:szCs w:val="32"/>
        </w:rPr>
        <w:t>0</w:t>
      </w:r>
      <w:r>
        <w:rPr>
          <w:rFonts w:hint="eastAsia" w:ascii="仿宋" w:hAnsi="仿宋" w:eastAsia="仿宋"/>
          <w:sz w:val="32"/>
          <w:szCs w:val="32"/>
        </w:rPr>
        <w:t>万元、对附属单位补助支出</w:t>
      </w:r>
      <w:r>
        <w:rPr>
          <w:rFonts w:hint="eastAsia" w:ascii="仿宋" w:hAnsi="仿宋" w:eastAsia="仿宋" w:cs="仿宋_GB2312"/>
          <w:sz w:val="32"/>
          <w:szCs w:val="32"/>
        </w:rPr>
        <w:t>0</w:t>
      </w:r>
      <w:r>
        <w:rPr>
          <w:rFonts w:hint="eastAsia" w:ascii="仿宋" w:hAnsi="仿宋" w:eastAsia="仿宋"/>
          <w:sz w:val="32"/>
          <w:szCs w:val="32"/>
        </w:rPr>
        <w:t>万元。</w:t>
      </w:r>
    </w:p>
    <w:p w14:paraId="05DDC321">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二、一般公共预算拨款支出情况</w:t>
      </w:r>
    </w:p>
    <w:p w14:paraId="6360B513">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rPr>
        <w:t>2025</w:t>
      </w:r>
      <w:r>
        <w:rPr>
          <w:rFonts w:hint="eastAsia" w:ascii="仿宋" w:hAnsi="仿宋" w:eastAsia="仿宋" w:cs="仿宋_GB2312"/>
          <w:sz w:val="32"/>
          <w:szCs w:val="32"/>
        </w:rPr>
        <w:t>年度一般公共预算拨款支出45.70万元</w:t>
      </w:r>
      <w:r>
        <w:rPr>
          <w:rFonts w:hint="eastAsia" w:ascii="仿宋" w:hAnsi="仿宋" w:eastAsia="仿宋"/>
          <w:sz w:val="32"/>
          <w:szCs w:val="32"/>
        </w:rPr>
        <w:t>，比上年增加34.68</w:t>
      </w:r>
      <w:r>
        <w:rPr>
          <w:rFonts w:hint="eastAsia" w:ascii="仿宋" w:hAnsi="仿宋" w:eastAsia="仿宋" w:cs="仿宋_GB2312"/>
          <w:kern w:val="0"/>
          <w:sz w:val="32"/>
          <w:szCs w:val="32"/>
        </w:rPr>
        <w:t>万元，</w:t>
      </w:r>
      <w:r>
        <w:rPr>
          <w:rFonts w:hint="eastAsia" w:ascii="仿宋" w:hAnsi="仿宋" w:eastAsia="仿宋" w:cs="仿宋_GB2312"/>
          <w:sz w:val="32"/>
          <w:szCs w:val="32"/>
        </w:rPr>
        <w:t>增长314.70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rPr>
        <w:t>人员经费的支出增加。按照党中央、国务院和省市关于过紧日子的有关要求，厉行节约办一切事业，大力压减一般性支出，重点压减了公用经费项目支出中涉及的非急需非刚性支出，同时合理保障了体育日常办公等工作的支出需求，体现在有关支出科目中。</w:t>
      </w:r>
      <w:r>
        <w:rPr>
          <w:rFonts w:hint="eastAsia" w:ascii="仿宋" w:hAnsi="仿宋" w:eastAsia="仿宋" w:cs="宋体"/>
          <w:bCs/>
          <w:sz w:val="32"/>
          <w:szCs w:val="32"/>
        </w:rPr>
        <w:t>其中（按顶级科目分类统计）：</w:t>
      </w:r>
    </w:p>
    <w:p w14:paraId="3AB25CB6">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（一）2070399-其他体育支出45.70万元。主要用于事业单位经费支出。</w:t>
      </w:r>
    </w:p>
    <w:p w14:paraId="33F4B183">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三、政府性基金预算拨款支出情况</w:t>
      </w:r>
    </w:p>
    <w:p w14:paraId="3D7D5027">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rPr>
        <w:t>2025</w:t>
      </w:r>
      <w:r>
        <w:rPr>
          <w:rFonts w:hint="eastAsia" w:ascii="仿宋" w:hAnsi="仿宋" w:eastAsia="仿宋" w:cs="仿宋_GB2312"/>
          <w:sz w:val="32"/>
          <w:szCs w:val="32"/>
        </w:rPr>
        <w:t>年度政府性基金预算支出12万元</w:t>
      </w:r>
      <w:r>
        <w:rPr>
          <w:rFonts w:hint="eastAsia" w:ascii="仿宋" w:hAnsi="仿宋" w:eastAsia="仿宋"/>
          <w:sz w:val="32"/>
          <w:szCs w:val="32"/>
        </w:rPr>
        <w:t>，比上年增加12</w:t>
      </w:r>
      <w:r>
        <w:rPr>
          <w:rFonts w:hint="eastAsia" w:ascii="仿宋" w:hAnsi="仿宋" w:eastAsia="仿宋" w:cs="仿宋_GB2312"/>
          <w:kern w:val="0"/>
          <w:sz w:val="32"/>
          <w:szCs w:val="32"/>
        </w:rPr>
        <w:t>万元，</w:t>
      </w:r>
      <w:r>
        <w:rPr>
          <w:rFonts w:hint="eastAsia" w:ascii="仿宋" w:hAnsi="仿宋" w:eastAsia="仿宋" w:cs="仿宋_GB2312"/>
          <w:sz w:val="32"/>
          <w:szCs w:val="32"/>
        </w:rPr>
        <w:t>增长100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rPr>
        <w:t>用于国民体质测试活动经费支出。按照党中央、国务院和省市关于过紧日子的有关要求，厉行节约办一切事业，大力压减一般性支出，重点压减了公用经费和培训等项目支出中涉及的非急需非刚性支出，同时合理保障了体育日常办公等工作的支出需求，体现在有关支出科目中。</w:t>
      </w:r>
      <w:r>
        <w:rPr>
          <w:rFonts w:hint="eastAsia" w:ascii="仿宋" w:hAnsi="仿宋" w:eastAsia="仿宋" w:cs="宋体"/>
          <w:bCs/>
          <w:sz w:val="32"/>
          <w:szCs w:val="32"/>
        </w:rPr>
        <w:t>其中（按顶级科目分类统计）：</w:t>
      </w:r>
      <w:r>
        <w:rPr>
          <w:rFonts w:ascii="仿宋" w:hAnsi="仿宋" w:eastAsia="仿宋" w:cs="仿宋_GB2312"/>
          <w:sz w:val="32"/>
          <w:szCs w:val="32"/>
        </w:rPr>
        <w:t xml:space="preserve"> </w:t>
      </w:r>
    </w:p>
    <w:p w14:paraId="019FC618">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（一）2296003-用于体育事业的彩票公益金支出12万元。主要用于国民体质测试活动经费支出。</w:t>
      </w:r>
    </w:p>
    <w:p w14:paraId="0C5B2FF5">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14:paraId="5EA28894">
      <w:pPr>
        <w:tabs>
          <w:tab w:val="left" w:pos="7513"/>
        </w:tabs>
        <w:adjustRightInd w:val="0"/>
        <w:snapToGrid w:val="0"/>
        <w:spacing w:line="600" w:lineRule="exact"/>
        <w:ind w:firstLine="704" w:firstLineChars="220"/>
        <w:rPr>
          <w:rFonts w:ascii="仿宋" w:hAnsi="仿宋" w:eastAsia="仿宋" w:cs="宋体"/>
          <w:bCs/>
          <w:sz w:val="32"/>
          <w:szCs w:val="32"/>
        </w:rPr>
      </w:pPr>
      <w:r>
        <w:rPr>
          <w:rFonts w:hint="eastAsia" w:ascii="仿宋" w:hAnsi="仿宋" w:eastAsia="仿宋" w:cs="宋体"/>
          <w:bCs/>
          <w:sz w:val="32"/>
          <w:szCs w:val="32"/>
        </w:rPr>
        <w:t>本单位2025年度没有使用国有资本经营预算拨款安排的支出。</w:t>
      </w:r>
    </w:p>
    <w:p w14:paraId="357733FD">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五、一般公共预算拨款基本支出情况</w:t>
      </w:r>
    </w:p>
    <w:p w14:paraId="220654EF">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2025年度一般公共预算拨款基本支出45.70万元，其中：</w:t>
      </w:r>
    </w:p>
    <w:p w14:paraId="19F7B41D">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45.70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039BA594">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0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29B093B5">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六、一般公共预算“三公”经费支出情况</w:t>
      </w:r>
    </w:p>
    <w:p w14:paraId="24450A35">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6EBDE67E">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_GB2312"/>
          <w:sz w:val="32"/>
          <w:szCs w:val="32"/>
        </w:rPr>
        <w:t>与上年持平。主要原因是:本年度暂未安排因公出国（境）考察活动。</w:t>
      </w:r>
    </w:p>
    <w:p w14:paraId="2E8DEE44">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0AA3208E">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_GB2312"/>
          <w:sz w:val="32"/>
          <w:szCs w:val="32"/>
        </w:rPr>
        <w:t>与上年持平。主要原因是:本年度无公务接待计划。</w:t>
      </w:r>
    </w:p>
    <w:p w14:paraId="740F7A65">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5609B5DE">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rPr>
        <w:t xml:space="preserve"> </w:t>
      </w:r>
      <w:r>
        <w:rPr>
          <w:rFonts w:ascii="仿宋" w:hAnsi="仿宋" w:eastAsia="仿宋" w:cs="仿宋_GB2312"/>
          <w:kern w:val="0"/>
          <w:sz w:val="32"/>
          <w:szCs w:val="32"/>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0</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_GB2312"/>
          <w:sz w:val="32"/>
          <w:szCs w:val="32"/>
        </w:rPr>
        <w:t>与上年持平；</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_GB2312"/>
          <w:sz w:val="32"/>
          <w:szCs w:val="32"/>
        </w:rPr>
        <w:t>与上年持平。主要原因是:本单位无公车及购置公车的计划。</w:t>
      </w:r>
    </w:p>
    <w:p w14:paraId="1A306817">
      <w:pPr>
        <w:spacing w:line="600" w:lineRule="exact"/>
        <w:ind w:firstLine="640" w:firstLineChars="200"/>
        <w:rPr>
          <w:rFonts w:ascii="黑体" w:hAnsi="黑体" w:eastAsia="黑体"/>
          <w:sz w:val="32"/>
          <w:szCs w:val="32"/>
        </w:rPr>
      </w:pPr>
      <w:r>
        <w:rPr>
          <w:rFonts w:hint="eastAsia" w:ascii="黑体" w:hAnsi="黑体" w:eastAsia="黑体"/>
          <w:sz w:val="32"/>
          <w:szCs w:val="32"/>
        </w:rPr>
        <w:t>七、预算绩效目标情况</w:t>
      </w:r>
    </w:p>
    <w:p w14:paraId="027D28FA">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6BDFD78A">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rPr>
        <w:t>2025年，莆田市体育中心单位共设置1个项目绩效目标，共涉及财政拨款资金12万元。</w:t>
      </w:r>
    </w:p>
    <w:p w14:paraId="05C0F0D8">
      <w:pPr>
        <w:spacing w:line="590" w:lineRule="exact"/>
        <w:ind w:firstLine="630" w:firstLineChars="196"/>
        <w:rPr>
          <w:rFonts w:hint="eastAsia" w:ascii="楷体" w:hAnsi="楷体" w:eastAsia="楷体"/>
          <w:b/>
          <w:sz w:val="32"/>
          <w:szCs w:val="32"/>
        </w:rPr>
        <w:sectPr>
          <w:pgSz w:w="11906" w:h="16838"/>
          <w:pgMar w:top="1440" w:right="1800" w:bottom="1440" w:left="1800" w:header="851" w:footer="992" w:gutter="0"/>
          <w:cols w:space="425" w:num="1"/>
          <w:docGrid w:type="lines" w:linePitch="312" w:charSpace="0"/>
        </w:sectPr>
      </w:pPr>
      <w:r>
        <w:rPr>
          <w:rFonts w:hint="eastAsia" w:ascii="楷体" w:hAnsi="楷体" w:eastAsia="楷体"/>
          <w:b/>
          <w:sz w:val="32"/>
          <w:szCs w:val="32"/>
        </w:rPr>
        <w:t>（二）绩效目标表及说明</w:t>
      </w:r>
    </w:p>
    <w:tbl>
      <w:tblPr>
        <w:tblStyle w:val="8"/>
        <w:tblW w:w="12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02"/>
        <w:gridCol w:w="2002"/>
        <w:gridCol w:w="2425"/>
        <w:gridCol w:w="2924"/>
        <w:gridCol w:w="3322"/>
      </w:tblGrid>
      <w:tr w14:paraId="6D098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67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3E1261E">
            <w:pPr>
              <w:keepNext w:val="0"/>
              <w:keepLines w:val="0"/>
              <w:widowControl/>
              <w:suppressLineNumbers w:val="0"/>
              <w:jc w:val="center"/>
              <w:textAlignment w:val="top"/>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国民体质测试活动经费项目绩效目标表</w:t>
            </w:r>
          </w:p>
        </w:tc>
      </w:tr>
      <w:tr w14:paraId="48AE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7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67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423B11">
            <w:pPr>
              <w:keepNext w:val="0"/>
              <w:keepLines w:val="0"/>
              <w:widowControl/>
              <w:suppressLineNumbers w:val="0"/>
              <w:jc w:val="center"/>
              <w:textAlignment w:val="top"/>
              <w:rPr>
                <w:rFonts w:hint="eastAsia"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国民体质测试活动经费</w:t>
            </w:r>
          </w:p>
        </w:tc>
      </w:tr>
      <w:tr w14:paraId="5632F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E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4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0B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莆田市体育局</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9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3322" w:type="dxa"/>
            <w:tcBorders>
              <w:top w:val="single" w:color="000000" w:sz="4" w:space="0"/>
              <w:left w:val="nil"/>
              <w:bottom w:val="single" w:color="000000" w:sz="4" w:space="0"/>
              <w:right w:val="single" w:color="000000" w:sz="4" w:space="0"/>
            </w:tcBorders>
            <w:shd w:val="clear" w:color="auto" w:fill="auto"/>
            <w:vAlign w:val="center"/>
          </w:tcPr>
          <w:p w14:paraId="35CB8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莆田市体育中心</w:t>
            </w:r>
          </w:p>
        </w:tc>
      </w:tr>
      <w:tr w14:paraId="3CD2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002" w:type="dxa"/>
            <w:vMerge w:val="restart"/>
            <w:tcBorders>
              <w:top w:val="nil"/>
              <w:left w:val="single" w:color="000000" w:sz="4" w:space="0"/>
              <w:bottom w:val="nil"/>
              <w:right w:val="single" w:color="000000" w:sz="4" w:space="0"/>
            </w:tcBorders>
            <w:shd w:val="clear" w:color="auto" w:fill="auto"/>
            <w:vAlign w:val="center"/>
          </w:tcPr>
          <w:p w14:paraId="5B5D1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专项资金情况（万元）</w:t>
            </w:r>
          </w:p>
        </w:tc>
        <w:tc>
          <w:tcPr>
            <w:tcW w:w="4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60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资金总额</w:t>
            </w:r>
          </w:p>
        </w:tc>
        <w:tc>
          <w:tcPr>
            <w:tcW w:w="6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58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70EF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002" w:type="dxa"/>
            <w:vMerge w:val="continue"/>
            <w:tcBorders>
              <w:top w:val="nil"/>
              <w:left w:val="single" w:color="000000" w:sz="4" w:space="0"/>
              <w:bottom w:val="nil"/>
              <w:right w:val="single" w:color="000000" w:sz="4" w:space="0"/>
            </w:tcBorders>
            <w:shd w:val="clear" w:color="auto" w:fill="auto"/>
            <w:vAlign w:val="center"/>
          </w:tcPr>
          <w:p w14:paraId="69A158F3">
            <w:pPr>
              <w:jc w:val="center"/>
              <w:rPr>
                <w:rFonts w:hint="eastAsia" w:ascii="宋体" w:hAnsi="宋体" w:eastAsia="宋体" w:cs="宋体"/>
                <w:i w:val="0"/>
                <w:iCs w:val="0"/>
                <w:color w:val="000000"/>
                <w:sz w:val="22"/>
                <w:szCs w:val="22"/>
                <w:u w:val="none"/>
              </w:rPr>
            </w:pPr>
          </w:p>
        </w:tc>
        <w:tc>
          <w:tcPr>
            <w:tcW w:w="4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B5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6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49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5C24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002" w:type="dxa"/>
            <w:vMerge w:val="continue"/>
            <w:tcBorders>
              <w:top w:val="nil"/>
              <w:left w:val="single" w:color="000000" w:sz="4" w:space="0"/>
              <w:bottom w:val="nil"/>
              <w:right w:val="single" w:color="000000" w:sz="4" w:space="0"/>
            </w:tcBorders>
            <w:shd w:val="clear" w:color="auto" w:fill="auto"/>
            <w:vAlign w:val="center"/>
          </w:tcPr>
          <w:p w14:paraId="4397D47E">
            <w:pPr>
              <w:jc w:val="center"/>
              <w:rPr>
                <w:rFonts w:hint="eastAsia" w:ascii="宋体" w:hAnsi="宋体" w:eastAsia="宋体" w:cs="宋体"/>
                <w:i w:val="0"/>
                <w:iCs w:val="0"/>
                <w:color w:val="000000"/>
                <w:sz w:val="22"/>
                <w:szCs w:val="22"/>
                <w:u w:val="none"/>
              </w:rPr>
            </w:pPr>
          </w:p>
        </w:tc>
        <w:tc>
          <w:tcPr>
            <w:tcW w:w="4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97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6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37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BB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5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c>
          <w:tcPr>
            <w:tcW w:w="10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CC3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据《福建省体育局关于开展2024年常态化国民体质监测工作的通知 》常态化开展国民体质监测工作，经费用于开展体质测试及体育活动等，包括：场地费、交通及运输费、宣传及物料费等。</w:t>
            </w:r>
          </w:p>
        </w:tc>
      </w:tr>
      <w:tr w14:paraId="039C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79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5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2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924" w:type="dxa"/>
            <w:tcBorders>
              <w:top w:val="single" w:color="000000" w:sz="4" w:space="0"/>
              <w:left w:val="single" w:color="000000" w:sz="4" w:space="0"/>
              <w:bottom w:val="single" w:color="000000" w:sz="4" w:space="0"/>
              <w:right w:val="nil"/>
            </w:tcBorders>
            <w:shd w:val="clear" w:color="auto" w:fill="auto"/>
            <w:vAlign w:val="center"/>
          </w:tcPr>
          <w:p w14:paraId="211FC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D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6E93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655F9">
            <w:pPr>
              <w:jc w:val="center"/>
              <w:rPr>
                <w:rFonts w:hint="eastAsia" w:ascii="宋体" w:hAnsi="宋体" w:eastAsia="宋体" w:cs="宋体"/>
                <w:i w:val="0"/>
                <w:iCs w:val="0"/>
                <w:color w:val="000000"/>
                <w:sz w:val="22"/>
                <w:szCs w:val="22"/>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F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0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924" w:type="dxa"/>
            <w:tcBorders>
              <w:top w:val="single" w:color="000000" w:sz="4" w:space="0"/>
              <w:left w:val="single" w:color="000000" w:sz="4" w:space="0"/>
              <w:bottom w:val="single" w:color="000000" w:sz="4" w:space="0"/>
              <w:right w:val="nil"/>
            </w:tcBorders>
            <w:shd w:val="clear" w:color="auto" w:fill="auto"/>
            <w:vAlign w:val="center"/>
          </w:tcPr>
          <w:p w14:paraId="34D5E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项目活动成本</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0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≤12万元</w:t>
            </w:r>
          </w:p>
        </w:tc>
      </w:tr>
      <w:tr w14:paraId="07EE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8DD95">
            <w:pPr>
              <w:jc w:val="center"/>
              <w:rPr>
                <w:rFonts w:hint="eastAsia" w:ascii="宋体" w:hAnsi="宋体" w:eastAsia="宋体" w:cs="宋体"/>
                <w:i w:val="0"/>
                <w:iCs w:val="0"/>
                <w:color w:val="000000"/>
                <w:sz w:val="22"/>
                <w:szCs w:val="22"/>
                <w:u w:val="none"/>
              </w:rPr>
            </w:pPr>
          </w:p>
        </w:tc>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F3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E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924" w:type="dxa"/>
            <w:tcBorders>
              <w:top w:val="single" w:color="000000" w:sz="4" w:space="0"/>
              <w:left w:val="single" w:color="000000" w:sz="4" w:space="0"/>
              <w:bottom w:val="single" w:color="000000" w:sz="4" w:space="0"/>
              <w:right w:val="nil"/>
            </w:tcBorders>
            <w:shd w:val="clear" w:color="auto" w:fill="auto"/>
            <w:vAlign w:val="center"/>
          </w:tcPr>
          <w:p w14:paraId="37B01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活动参加人数</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8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≥300人</w:t>
            </w:r>
          </w:p>
        </w:tc>
      </w:tr>
      <w:tr w14:paraId="13E6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01DDB">
            <w:pPr>
              <w:jc w:val="center"/>
              <w:rPr>
                <w:rFonts w:hint="eastAsia" w:ascii="宋体" w:hAnsi="宋体" w:eastAsia="宋体" w:cs="宋体"/>
                <w:i w:val="0"/>
                <w:iCs w:val="0"/>
                <w:color w:val="000000"/>
                <w:sz w:val="22"/>
                <w:szCs w:val="22"/>
                <w:u w:val="none"/>
              </w:rPr>
            </w:pPr>
          </w:p>
        </w:tc>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5CF95">
            <w:pPr>
              <w:jc w:val="center"/>
              <w:rPr>
                <w:rFonts w:hint="eastAsia" w:ascii="宋体" w:hAnsi="宋体" w:eastAsia="宋体" w:cs="宋体"/>
                <w:i w:val="0"/>
                <w:iCs w:val="0"/>
                <w:color w:val="000000"/>
                <w:sz w:val="22"/>
                <w:szCs w:val="22"/>
                <w:u w:val="none"/>
              </w:rPr>
            </w:pP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2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924" w:type="dxa"/>
            <w:tcBorders>
              <w:top w:val="single" w:color="000000" w:sz="4" w:space="0"/>
              <w:left w:val="single" w:color="000000" w:sz="4" w:space="0"/>
              <w:bottom w:val="single" w:color="000000" w:sz="4" w:space="0"/>
              <w:right w:val="nil"/>
            </w:tcBorders>
            <w:shd w:val="clear" w:color="auto" w:fill="auto"/>
            <w:vAlign w:val="center"/>
          </w:tcPr>
          <w:p w14:paraId="52E1E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项目（活动）完成率</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A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057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05127">
            <w:pPr>
              <w:jc w:val="center"/>
              <w:rPr>
                <w:rFonts w:hint="eastAsia" w:ascii="宋体" w:hAnsi="宋体" w:eastAsia="宋体" w:cs="宋体"/>
                <w:i w:val="0"/>
                <w:iCs w:val="0"/>
                <w:color w:val="000000"/>
                <w:sz w:val="22"/>
                <w:szCs w:val="22"/>
                <w:u w:val="none"/>
              </w:rPr>
            </w:pPr>
          </w:p>
        </w:tc>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CC5C4">
            <w:pPr>
              <w:jc w:val="center"/>
              <w:rPr>
                <w:rFonts w:hint="eastAsia" w:ascii="宋体" w:hAnsi="宋体" w:eastAsia="宋体" w:cs="宋体"/>
                <w:i w:val="0"/>
                <w:iCs w:val="0"/>
                <w:color w:val="000000"/>
                <w:sz w:val="22"/>
                <w:szCs w:val="22"/>
                <w:u w:val="none"/>
              </w:rPr>
            </w:pP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5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924" w:type="dxa"/>
            <w:tcBorders>
              <w:top w:val="single" w:color="000000" w:sz="4" w:space="0"/>
              <w:left w:val="single" w:color="000000" w:sz="4" w:space="0"/>
              <w:bottom w:val="single" w:color="000000" w:sz="4" w:space="0"/>
              <w:right w:val="nil"/>
            </w:tcBorders>
            <w:shd w:val="clear" w:color="auto" w:fill="auto"/>
            <w:vAlign w:val="center"/>
          </w:tcPr>
          <w:p w14:paraId="5708D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0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63F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31CA1">
            <w:pPr>
              <w:jc w:val="center"/>
              <w:rPr>
                <w:rFonts w:hint="eastAsia" w:ascii="宋体" w:hAnsi="宋体" w:eastAsia="宋体" w:cs="宋体"/>
                <w:i w:val="0"/>
                <w:iCs w:val="0"/>
                <w:color w:val="000000"/>
                <w:sz w:val="22"/>
                <w:szCs w:val="22"/>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E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3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924" w:type="dxa"/>
            <w:tcBorders>
              <w:top w:val="single" w:color="000000" w:sz="4" w:space="0"/>
              <w:left w:val="single" w:color="000000" w:sz="4" w:space="0"/>
              <w:bottom w:val="single" w:color="000000" w:sz="4" w:space="0"/>
              <w:right w:val="nil"/>
            </w:tcBorders>
            <w:shd w:val="clear" w:color="auto" w:fill="auto"/>
            <w:vAlign w:val="center"/>
          </w:tcPr>
          <w:p w14:paraId="5AACE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开展体质能检测人次</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A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≥300人次</w:t>
            </w:r>
          </w:p>
        </w:tc>
      </w:tr>
      <w:tr w14:paraId="5520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E5F7">
            <w:pPr>
              <w:jc w:val="center"/>
              <w:rPr>
                <w:rFonts w:hint="eastAsia" w:ascii="宋体" w:hAnsi="宋体" w:eastAsia="宋体" w:cs="宋体"/>
                <w:i w:val="0"/>
                <w:iCs w:val="0"/>
                <w:color w:val="000000"/>
                <w:sz w:val="22"/>
                <w:szCs w:val="22"/>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1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6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2924" w:type="dxa"/>
            <w:tcBorders>
              <w:top w:val="single" w:color="000000" w:sz="4" w:space="0"/>
              <w:left w:val="single" w:color="000000" w:sz="4" w:space="0"/>
              <w:bottom w:val="single" w:color="000000" w:sz="4" w:space="0"/>
              <w:right w:val="nil"/>
            </w:tcBorders>
            <w:shd w:val="clear" w:color="auto" w:fill="auto"/>
            <w:vAlign w:val="center"/>
          </w:tcPr>
          <w:p w14:paraId="43454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服务对象满意度情况</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1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44F7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5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10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0B6918">
            <w:pPr>
              <w:jc w:val="left"/>
              <w:rPr>
                <w:rFonts w:hint="eastAsia" w:ascii="宋体" w:hAnsi="宋体" w:eastAsia="宋体" w:cs="宋体"/>
                <w:i w:val="0"/>
                <w:iCs w:val="0"/>
                <w:color w:val="000000"/>
                <w:sz w:val="22"/>
                <w:szCs w:val="22"/>
                <w:u w:val="none"/>
              </w:rPr>
            </w:pPr>
          </w:p>
        </w:tc>
      </w:tr>
    </w:tbl>
    <w:p w14:paraId="0B7A955C">
      <w:pPr>
        <w:spacing w:line="590" w:lineRule="exact"/>
        <w:ind w:firstLine="630" w:firstLineChars="196"/>
        <w:rPr>
          <w:rFonts w:hint="eastAsia" w:ascii="楷体" w:hAnsi="楷体" w:eastAsia="楷体"/>
          <w:b/>
          <w:sz w:val="32"/>
          <w:szCs w:val="32"/>
        </w:rPr>
        <w:sectPr>
          <w:pgSz w:w="16838" w:h="11906" w:orient="landscape"/>
          <w:pgMar w:top="1800" w:right="1440" w:bottom="1800" w:left="1440" w:header="851" w:footer="992" w:gutter="0"/>
          <w:cols w:space="425" w:num="1"/>
          <w:docGrid w:type="lines" w:linePitch="312" w:charSpace="0"/>
        </w:sectPr>
      </w:pPr>
    </w:p>
    <w:p w14:paraId="59B84E34">
      <w:pPr>
        <w:spacing w:line="590" w:lineRule="exact"/>
        <w:ind w:firstLine="643"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有关情况说明</w:t>
      </w:r>
    </w:p>
    <w:p w14:paraId="0EBDBF91">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本单位无其他需要说明的绩效目标情况</w:t>
      </w:r>
    </w:p>
    <w:p w14:paraId="75189819">
      <w:pPr>
        <w:spacing w:line="600" w:lineRule="exact"/>
        <w:rPr>
          <w:rFonts w:ascii="黑体" w:hAnsi="黑体" w:eastAsia="黑体"/>
          <w:sz w:val="32"/>
          <w:szCs w:val="32"/>
        </w:rPr>
      </w:pPr>
      <w:r>
        <w:rPr>
          <w:rFonts w:hint="eastAsia" w:ascii="黑体" w:hAnsi="黑体" w:eastAsia="黑体"/>
          <w:sz w:val="32"/>
          <w:szCs w:val="32"/>
        </w:rPr>
        <w:t xml:space="preserve">    八、其他重要事项说明</w:t>
      </w:r>
    </w:p>
    <w:p w14:paraId="267C2565">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5EB27CF8">
      <w:pPr>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2025</w:t>
      </w:r>
      <w:r>
        <w:rPr>
          <w:rFonts w:hint="eastAsia" w:ascii="仿宋" w:hAnsi="仿宋" w:eastAsia="仿宋"/>
          <w:sz w:val="32"/>
          <w:szCs w:val="32"/>
        </w:rPr>
        <w:t>年，</w:t>
      </w:r>
      <w:r>
        <w:rPr>
          <w:rFonts w:hint="eastAsia" w:ascii="仿宋" w:hAnsi="仿宋" w:eastAsia="仿宋" w:cs="仿宋_GB2312"/>
          <w:kern w:val="0"/>
          <w:sz w:val="32"/>
          <w:szCs w:val="32"/>
        </w:rPr>
        <w:t>莆田市体育中心</w:t>
      </w:r>
      <w:r>
        <w:rPr>
          <w:rFonts w:hint="eastAsia" w:ascii="仿宋" w:hAnsi="仿宋" w:eastAsia="仿宋"/>
          <w:sz w:val="32"/>
          <w:szCs w:val="32"/>
        </w:rPr>
        <w:t>单位一般公共预算拨款安排的机关运行经费支出</w:t>
      </w:r>
      <w:r>
        <w:rPr>
          <w:rFonts w:hint="eastAsia" w:ascii="仿宋" w:hAnsi="仿宋" w:eastAsia="仿宋" w:cs="仿宋_GB2312"/>
          <w:kern w:val="0"/>
          <w:sz w:val="32"/>
          <w:szCs w:val="32"/>
        </w:rPr>
        <w:t>0</w:t>
      </w:r>
      <w:r>
        <w:rPr>
          <w:rFonts w:hint="eastAsia" w:ascii="仿宋" w:hAnsi="仿宋" w:eastAsia="仿宋"/>
          <w:sz w:val="32"/>
          <w:szCs w:val="32"/>
        </w:rPr>
        <w:t>万元，</w:t>
      </w:r>
      <w:r>
        <w:rPr>
          <w:rFonts w:hint="eastAsia" w:ascii="仿宋" w:hAnsi="仿宋" w:eastAsia="仿宋" w:cs="仿宋_GB2312"/>
          <w:sz w:val="32"/>
          <w:szCs w:val="32"/>
        </w:rPr>
        <w:t>与上年持平</w:t>
      </w:r>
      <w:r>
        <w:rPr>
          <w:rFonts w:hint="eastAsia" w:ascii="仿宋" w:hAnsi="仿宋" w:eastAsia="仿宋"/>
          <w:sz w:val="32"/>
          <w:szCs w:val="32"/>
        </w:rPr>
        <w:t>。主要原因是本单位没有机关运行经费</w:t>
      </w:r>
      <w:r>
        <w:rPr>
          <w:rFonts w:hint="eastAsia" w:ascii="仿宋" w:hAnsi="仿宋" w:eastAsia="仿宋" w:cs="仿宋_GB2312"/>
          <w:sz w:val="32"/>
          <w:szCs w:val="32"/>
        </w:rPr>
        <w:t>。</w:t>
      </w:r>
    </w:p>
    <w:p w14:paraId="27C4A8E9">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670D63B1">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本单位2025年度没有政府采购预算。</w:t>
      </w:r>
    </w:p>
    <w:p w14:paraId="1C34B81C">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26ED13B2">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rPr>
        <w:t>2024年12月31日，莆田市体育中心</w:t>
      </w:r>
      <w:r>
        <w:rPr>
          <w:rFonts w:hint="eastAsia" w:ascii="仿宋" w:hAnsi="仿宋" w:eastAsia="仿宋"/>
          <w:sz w:val="32"/>
          <w:szCs w:val="32"/>
        </w:rPr>
        <w:t>单位共有车辆</w:t>
      </w:r>
      <w:r>
        <w:rPr>
          <w:rFonts w:hint="eastAsia" w:ascii="仿宋" w:hAnsi="仿宋" w:eastAsia="仿宋" w:cs="仿宋_GB2312"/>
          <w:kern w:val="0"/>
          <w:sz w:val="32"/>
          <w:szCs w:val="32"/>
        </w:rPr>
        <w:t>0</w:t>
      </w:r>
      <w:r>
        <w:rPr>
          <w:rFonts w:hint="eastAsia" w:ascii="仿宋" w:hAnsi="仿宋" w:eastAsia="仿宋"/>
          <w:sz w:val="32"/>
          <w:szCs w:val="32"/>
        </w:rPr>
        <w:t>辆，其中：领导干部用车0辆、机要通信用车0辆、应急保障用车0辆、执法执勤用车0辆、特种专业技术用车0辆、离退休干部用车0辆、其他用车0辆。单位价值100万元（含）以上设备</w:t>
      </w:r>
      <w:r>
        <w:rPr>
          <w:rFonts w:hint="eastAsia" w:ascii="仿宋" w:hAnsi="仿宋" w:eastAsia="仿宋" w:cs="仿宋_GB2312"/>
          <w:kern w:val="0"/>
          <w:sz w:val="32"/>
          <w:szCs w:val="32"/>
        </w:rPr>
        <w:t>0台（套）。</w:t>
      </w:r>
    </w:p>
    <w:p w14:paraId="23BB6822">
      <w:pPr>
        <w:ind w:firstLine="640" w:firstLineChars="200"/>
        <w:rPr>
          <w:rFonts w:ascii="仿宋" w:hAnsi="仿宋" w:eastAsia="仿宋" w:cs="楷体"/>
          <w:kern w:val="0"/>
          <w:sz w:val="32"/>
          <w:szCs w:val="32"/>
        </w:rPr>
      </w:pPr>
      <w:r>
        <w:rPr>
          <w:rFonts w:ascii="仿宋" w:hAnsi="仿宋" w:eastAsia="仿宋" w:cs="楷体"/>
          <w:kern w:val="0"/>
          <w:sz w:val="32"/>
          <w:szCs w:val="32"/>
        </w:rPr>
        <w:t>2025</w:t>
      </w:r>
      <w:r>
        <w:rPr>
          <w:rFonts w:hint="eastAsia" w:ascii="仿宋" w:hAnsi="仿宋" w:eastAsia="仿宋" w:cs="楷体"/>
          <w:kern w:val="0"/>
          <w:sz w:val="32"/>
          <w:szCs w:val="32"/>
        </w:rPr>
        <w:t>年单位预算安排购置车辆</w:t>
      </w:r>
      <w:r>
        <w:rPr>
          <w:rFonts w:hint="eastAsia" w:ascii="仿宋" w:hAnsi="仿宋" w:eastAsia="仿宋" w:cs="仿宋_GB2312"/>
          <w:kern w:val="0"/>
          <w:sz w:val="32"/>
          <w:szCs w:val="32"/>
        </w:rPr>
        <w:t>0</w:t>
      </w:r>
      <w:r>
        <w:rPr>
          <w:rFonts w:hint="eastAsia" w:ascii="仿宋" w:hAnsi="仿宋" w:eastAsia="仿宋"/>
          <w:sz w:val="32"/>
          <w:szCs w:val="32"/>
        </w:rPr>
        <w:t>辆，其中：</w:t>
      </w:r>
      <w:r>
        <w:rPr>
          <w:rFonts w:hint="eastAsia" w:ascii="仿宋" w:hAnsi="仿宋" w:eastAsia="仿宋" w:cs="仿宋_GB2312"/>
          <w:kern w:val="0"/>
          <w:sz w:val="32"/>
          <w:szCs w:val="32"/>
        </w:rPr>
        <w:t>领导干部用车0辆、机要通信用车0辆、应急保障用车0辆、执法执勤用车0辆、特种专业技术用车0辆、离退休干部用车0辆、其他用车0辆。</w:t>
      </w:r>
      <w:r>
        <w:rPr>
          <w:rFonts w:hint="eastAsia" w:ascii="仿宋" w:hAnsi="仿宋" w:eastAsia="仿宋"/>
          <w:sz w:val="32"/>
          <w:szCs w:val="32"/>
        </w:rPr>
        <w:t>单位价值100万元（含）以上设备</w:t>
      </w:r>
      <w:r>
        <w:rPr>
          <w:rFonts w:hint="eastAsia" w:ascii="仿宋" w:hAnsi="仿宋" w:eastAsia="仿宋" w:cs="仿宋_GB2312"/>
          <w:kern w:val="0"/>
          <w:sz w:val="32"/>
          <w:szCs w:val="32"/>
        </w:rPr>
        <w:t>0台（套）。</w:t>
      </w:r>
    </w:p>
    <w:p w14:paraId="6C0E48E8">
      <w:pPr>
        <w:ind w:firstLine="640" w:firstLineChars="200"/>
        <w:rPr>
          <w:rFonts w:ascii="仿宋" w:hAnsi="仿宋" w:eastAsia="仿宋" w:cs="仿宋_GB2312"/>
          <w:kern w:val="0"/>
          <w:sz w:val="32"/>
          <w:szCs w:val="32"/>
        </w:rPr>
      </w:pPr>
    </w:p>
    <w:p w14:paraId="7B298072">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14:paraId="59520165">
      <w:pPr>
        <w:jc w:val="center"/>
        <w:rPr>
          <w:rFonts w:ascii="黑体" w:hAnsi="黑体" w:eastAsia="黑体"/>
          <w:sz w:val="56"/>
        </w:rPr>
      </w:pPr>
    </w:p>
    <w:p w14:paraId="50082042">
      <w:pPr>
        <w:jc w:val="center"/>
        <w:rPr>
          <w:rFonts w:ascii="黑体" w:hAnsi="黑体" w:eastAsia="黑体"/>
          <w:sz w:val="56"/>
        </w:rPr>
      </w:pPr>
    </w:p>
    <w:p w14:paraId="333F4EC1">
      <w:pPr>
        <w:jc w:val="center"/>
        <w:rPr>
          <w:rFonts w:ascii="黑体" w:hAnsi="黑体" w:eastAsia="黑体"/>
          <w:sz w:val="56"/>
        </w:rPr>
      </w:pPr>
    </w:p>
    <w:p w14:paraId="3546DE98">
      <w:pPr>
        <w:jc w:val="center"/>
        <w:rPr>
          <w:rFonts w:ascii="黑体" w:hAnsi="黑体" w:eastAsia="黑体"/>
          <w:sz w:val="56"/>
        </w:rPr>
      </w:pPr>
    </w:p>
    <w:p w14:paraId="7CC42E37">
      <w:pPr>
        <w:jc w:val="center"/>
        <w:rPr>
          <w:rFonts w:ascii="黑体" w:hAnsi="黑体" w:eastAsia="黑体"/>
          <w:sz w:val="56"/>
        </w:rPr>
      </w:pPr>
    </w:p>
    <w:p w14:paraId="1837A3F7">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14:paraId="239C9DBC">
      <w:pPr>
        <w:jc w:val="center"/>
        <w:rPr>
          <w:rFonts w:ascii="黑体" w:hAnsi="黑体" w:eastAsia="黑体"/>
          <w:sz w:val="56"/>
        </w:rPr>
      </w:pPr>
      <w:r>
        <w:rPr>
          <w:rFonts w:hint="eastAsia" w:ascii="黑体" w:hAnsi="黑体" w:eastAsia="黑体"/>
          <w:sz w:val="56"/>
        </w:rPr>
        <w:t>名词解释</w:t>
      </w:r>
    </w:p>
    <w:p w14:paraId="3EF1DFBF">
      <w:pPr>
        <w:jc w:val="center"/>
        <w:rPr>
          <w:rFonts w:asciiTheme="majorEastAsia" w:hAnsiTheme="majorEastAsia" w:eastAsiaTheme="majorEastAsia"/>
          <w:b/>
          <w:sz w:val="40"/>
        </w:rPr>
      </w:pPr>
    </w:p>
    <w:p w14:paraId="6F9E0441">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14:paraId="1A187F2C">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14:paraId="719A6ABF">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7EF859A0">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14:paraId="7ED7BE74">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14:paraId="0B1D9CFB">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581301D1">
      <w:pPr>
        <w:pStyle w:val="14"/>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14:paraId="73C539D8">
      <w:pPr>
        <w:pStyle w:val="14"/>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14:paraId="0104FFC1">
      <w:pPr>
        <w:pStyle w:val="14"/>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14:paraId="4700564A">
      <w:pPr>
        <w:pStyle w:val="14"/>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3F84CCDE">
      <w:pPr>
        <w:pStyle w:val="14"/>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15954F31">
      <w:pPr>
        <w:pStyle w:val="14"/>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14:paraId="13549986">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23B633">
      <w:pPr>
        <w:jc w:val="center"/>
      </w:pPr>
    </w:p>
    <w:p w14:paraId="01355856">
      <w:pPr>
        <w:jc w:val="center"/>
      </w:pPr>
    </w:p>
    <w:p w14:paraId="523704A7">
      <w:pPr>
        <w:jc w:val="center"/>
      </w:pPr>
    </w:p>
    <w:p w14:paraId="5FECE507">
      <w:pPr>
        <w:spacing w:line="600" w:lineRule="exact"/>
        <w:rPr>
          <w:rFonts w:ascii="楷体" w:hAnsi="楷体" w:eastAsia="楷体" w:cs="仿宋_GB2312"/>
          <w:b/>
          <w:bCs/>
          <w:color w:val="0000FF"/>
          <w:sz w:val="48"/>
          <w:szCs w:val="48"/>
        </w:rPr>
      </w:pPr>
    </w:p>
    <w:p w14:paraId="16442A9A"/>
    <w:p w14:paraId="5A97B66C">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宋体" w:hAnsi="宋体" w:eastAsia="宋体"/>
        <w:sz w:val="28"/>
        <w:szCs w:val="28"/>
      </w:rPr>
    </w:sdtEndPr>
    <w:sdtContent>
      <w:p w14:paraId="645A9DDC">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26</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892F">
    <w:pPr>
      <w:pStyle w:val="6"/>
      <w:pBdr>
        <w:bottom w:val="none" w:color="auto" w:sz="0" w:space="0"/>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0"/>
    <w:rsid w:val="000000B0"/>
    <w:rsid w:val="000137C6"/>
    <w:rsid w:val="00015F8A"/>
    <w:rsid w:val="00021833"/>
    <w:rsid w:val="00033F71"/>
    <w:rsid w:val="0003780F"/>
    <w:rsid w:val="000470A9"/>
    <w:rsid w:val="00050A65"/>
    <w:rsid w:val="00054DED"/>
    <w:rsid w:val="00080CC1"/>
    <w:rsid w:val="0008592D"/>
    <w:rsid w:val="00085F2B"/>
    <w:rsid w:val="00096056"/>
    <w:rsid w:val="000B35CC"/>
    <w:rsid w:val="000C0D0F"/>
    <w:rsid w:val="00105219"/>
    <w:rsid w:val="001315FC"/>
    <w:rsid w:val="00134215"/>
    <w:rsid w:val="0014464B"/>
    <w:rsid w:val="00145976"/>
    <w:rsid w:val="0015449A"/>
    <w:rsid w:val="001569B3"/>
    <w:rsid w:val="00162161"/>
    <w:rsid w:val="00167378"/>
    <w:rsid w:val="00172CC0"/>
    <w:rsid w:val="0017347A"/>
    <w:rsid w:val="00176507"/>
    <w:rsid w:val="001767B3"/>
    <w:rsid w:val="001A47A7"/>
    <w:rsid w:val="001A5903"/>
    <w:rsid w:val="001B45ED"/>
    <w:rsid w:val="001D4196"/>
    <w:rsid w:val="001E0090"/>
    <w:rsid w:val="001E2339"/>
    <w:rsid w:val="001F391B"/>
    <w:rsid w:val="002020AE"/>
    <w:rsid w:val="002079CF"/>
    <w:rsid w:val="00221F98"/>
    <w:rsid w:val="002243EF"/>
    <w:rsid w:val="002311C9"/>
    <w:rsid w:val="00240977"/>
    <w:rsid w:val="00244E2B"/>
    <w:rsid w:val="00245FED"/>
    <w:rsid w:val="002562C1"/>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445FF"/>
    <w:rsid w:val="00353125"/>
    <w:rsid w:val="00355BAB"/>
    <w:rsid w:val="00360D9A"/>
    <w:rsid w:val="00381D4F"/>
    <w:rsid w:val="0038538B"/>
    <w:rsid w:val="003B2C9B"/>
    <w:rsid w:val="003B5E56"/>
    <w:rsid w:val="003B798E"/>
    <w:rsid w:val="003C2183"/>
    <w:rsid w:val="003E53F2"/>
    <w:rsid w:val="00405EA3"/>
    <w:rsid w:val="00414790"/>
    <w:rsid w:val="00416EAD"/>
    <w:rsid w:val="0042125F"/>
    <w:rsid w:val="00421FB1"/>
    <w:rsid w:val="00434CBE"/>
    <w:rsid w:val="00442172"/>
    <w:rsid w:val="00445C9B"/>
    <w:rsid w:val="0044633A"/>
    <w:rsid w:val="004D696A"/>
    <w:rsid w:val="004F0B75"/>
    <w:rsid w:val="00504A24"/>
    <w:rsid w:val="005354CD"/>
    <w:rsid w:val="00535E87"/>
    <w:rsid w:val="00560B0B"/>
    <w:rsid w:val="00574777"/>
    <w:rsid w:val="00577AEF"/>
    <w:rsid w:val="00584849"/>
    <w:rsid w:val="005A69E4"/>
    <w:rsid w:val="005B00AC"/>
    <w:rsid w:val="005B1EBF"/>
    <w:rsid w:val="005D7140"/>
    <w:rsid w:val="00606548"/>
    <w:rsid w:val="00606A72"/>
    <w:rsid w:val="006247E7"/>
    <w:rsid w:val="006354A5"/>
    <w:rsid w:val="00645111"/>
    <w:rsid w:val="006A5A31"/>
    <w:rsid w:val="006B70C6"/>
    <w:rsid w:val="006C4713"/>
    <w:rsid w:val="006F1EE5"/>
    <w:rsid w:val="007015F0"/>
    <w:rsid w:val="007030FB"/>
    <w:rsid w:val="00723EF2"/>
    <w:rsid w:val="007324D2"/>
    <w:rsid w:val="00743C81"/>
    <w:rsid w:val="00753E47"/>
    <w:rsid w:val="00760DCF"/>
    <w:rsid w:val="00763A54"/>
    <w:rsid w:val="00773637"/>
    <w:rsid w:val="00775567"/>
    <w:rsid w:val="007A30B9"/>
    <w:rsid w:val="007B32F9"/>
    <w:rsid w:val="007C60CF"/>
    <w:rsid w:val="00800C7B"/>
    <w:rsid w:val="00804D1C"/>
    <w:rsid w:val="00804F75"/>
    <w:rsid w:val="0080527E"/>
    <w:rsid w:val="008071E4"/>
    <w:rsid w:val="008519DD"/>
    <w:rsid w:val="00855527"/>
    <w:rsid w:val="0086239A"/>
    <w:rsid w:val="008763D2"/>
    <w:rsid w:val="00880C2D"/>
    <w:rsid w:val="008870DD"/>
    <w:rsid w:val="008906D2"/>
    <w:rsid w:val="008A73C5"/>
    <w:rsid w:val="008A7421"/>
    <w:rsid w:val="008D5DFA"/>
    <w:rsid w:val="008D6F87"/>
    <w:rsid w:val="008E3CBD"/>
    <w:rsid w:val="00937A03"/>
    <w:rsid w:val="0094672F"/>
    <w:rsid w:val="009739A9"/>
    <w:rsid w:val="009756CF"/>
    <w:rsid w:val="0098386D"/>
    <w:rsid w:val="009C7FB5"/>
    <w:rsid w:val="009D76A4"/>
    <w:rsid w:val="00A03BFB"/>
    <w:rsid w:val="00A0449D"/>
    <w:rsid w:val="00A10948"/>
    <w:rsid w:val="00A122A0"/>
    <w:rsid w:val="00A22731"/>
    <w:rsid w:val="00A23912"/>
    <w:rsid w:val="00A304F7"/>
    <w:rsid w:val="00A36EAA"/>
    <w:rsid w:val="00A403DC"/>
    <w:rsid w:val="00A4118D"/>
    <w:rsid w:val="00A6048C"/>
    <w:rsid w:val="00A74957"/>
    <w:rsid w:val="00A818C9"/>
    <w:rsid w:val="00A855BE"/>
    <w:rsid w:val="00AA455B"/>
    <w:rsid w:val="00AB1283"/>
    <w:rsid w:val="00AB1C5D"/>
    <w:rsid w:val="00AB65F7"/>
    <w:rsid w:val="00AB691F"/>
    <w:rsid w:val="00AD20FC"/>
    <w:rsid w:val="00AD7433"/>
    <w:rsid w:val="00B07727"/>
    <w:rsid w:val="00B43BCC"/>
    <w:rsid w:val="00B47684"/>
    <w:rsid w:val="00B67551"/>
    <w:rsid w:val="00B713B9"/>
    <w:rsid w:val="00B80A6F"/>
    <w:rsid w:val="00B83C27"/>
    <w:rsid w:val="00BF6327"/>
    <w:rsid w:val="00BF7317"/>
    <w:rsid w:val="00C02DE3"/>
    <w:rsid w:val="00C16FD3"/>
    <w:rsid w:val="00C33A0A"/>
    <w:rsid w:val="00C40AE7"/>
    <w:rsid w:val="00C43C36"/>
    <w:rsid w:val="00C7095D"/>
    <w:rsid w:val="00C82173"/>
    <w:rsid w:val="00C9493F"/>
    <w:rsid w:val="00CA39A1"/>
    <w:rsid w:val="00CC6B40"/>
    <w:rsid w:val="00CD22AE"/>
    <w:rsid w:val="00D15C3B"/>
    <w:rsid w:val="00D208E9"/>
    <w:rsid w:val="00D4799A"/>
    <w:rsid w:val="00D90E4B"/>
    <w:rsid w:val="00D95257"/>
    <w:rsid w:val="00DD0E76"/>
    <w:rsid w:val="00DD596A"/>
    <w:rsid w:val="00DF317E"/>
    <w:rsid w:val="00E005FB"/>
    <w:rsid w:val="00E05319"/>
    <w:rsid w:val="00E117A7"/>
    <w:rsid w:val="00E236B8"/>
    <w:rsid w:val="00E24E96"/>
    <w:rsid w:val="00E332A8"/>
    <w:rsid w:val="00E67E4C"/>
    <w:rsid w:val="00E71AA9"/>
    <w:rsid w:val="00E83075"/>
    <w:rsid w:val="00E90672"/>
    <w:rsid w:val="00E93BA5"/>
    <w:rsid w:val="00E9659E"/>
    <w:rsid w:val="00EA0606"/>
    <w:rsid w:val="00EA2CC5"/>
    <w:rsid w:val="00EA5F14"/>
    <w:rsid w:val="00EA6416"/>
    <w:rsid w:val="00ED1D1C"/>
    <w:rsid w:val="00EF3EDC"/>
    <w:rsid w:val="00F233C0"/>
    <w:rsid w:val="00F32365"/>
    <w:rsid w:val="00F3255D"/>
    <w:rsid w:val="00F32D3C"/>
    <w:rsid w:val="00F62AD2"/>
    <w:rsid w:val="00F937DA"/>
    <w:rsid w:val="00FB3D59"/>
    <w:rsid w:val="00FC4095"/>
    <w:rsid w:val="00FE616A"/>
    <w:rsid w:val="00FE6949"/>
    <w:rsid w:val="00FF6212"/>
    <w:rsid w:val="00FF7B38"/>
    <w:rsid w:val="00FF7EA0"/>
    <w:rsid w:val="16194A07"/>
    <w:rsid w:val="232B16C1"/>
    <w:rsid w:val="2A4341D5"/>
    <w:rsid w:val="2A4D021B"/>
    <w:rsid w:val="357D00F9"/>
    <w:rsid w:val="35E75430"/>
    <w:rsid w:val="4D424BF3"/>
    <w:rsid w:val="593C0F0C"/>
    <w:rsid w:val="5BCD1176"/>
    <w:rsid w:val="6BEC219C"/>
    <w:rsid w:val="6C285CA6"/>
    <w:rsid w:val="DE3E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ody Text Indent"/>
    <w:basedOn w:val="1"/>
    <w:next w:val="1"/>
    <w:qFormat/>
    <w:uiPriority w:val="99"/>
    <w:pPr>
      <w:ind w:firstLine="420"/>
    </w:pPr>
    <w:rPr>
      <w:rFonts w:ascii="Calibri" w:hAnsi="Calibri"/>
      <w:sz w:val="28"/>
    </w:rPr>
  </w:style>
  <w:style w:type="paragraph" w:styleId="4">
    <w:name w:val="Balloon Text"/>
    <w:basedOn w:val="1"/>
    <w:link w:val="13"/>
    <w:unhideWhenUsed/>
    <w:qFormat/>
    <w:uiPriority w:val="99"/>
    <w:pPr>
      <w:spacing w:line="240" w:lineRule="auto"/>
    </w:pPr>
    <w:rPr>
      <w:sz w:val="18"/>
      <w:szCs w:val="18"/>
    </w:rPr>
  </w:style>
  <w:style w:type="paragraph" w:styleId="5">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Body Text First Indent 2"/>
    <w:basedOn w:val="3"/>
    <w:qFormat/>
    <w:uiPriority w:val="99"/>
    <w:pPr>
      <w:jc w:val="left"/>
    </w:p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 Char"/>
    <w:basedOn w:val="9"/>
    <w:link w:val="2"/>
    <w:qFormat/>
    <w:uiPriority w:val="1"/>
    <w:rPr>
      <w:rFonts w:ascii="Times New Roman" w:hAnsi="Times New Roman" w:eastAsia="Times New Roman" w:cs="Times New Roman"/>
      <w:kern w:val="0"/>
      <w:sz w:val="20"/>
      <w:szCs w:val="20"/>
      <w:lang w:eastAsia="en-US"/>
    </w:rPr>
  </w:style>
  <w:style w:type="character" w:customStyle="1" w:styleId="13">
    <w:name w:val="批注框文本 Char"/>
    <w:basedOn w:val="9"/>
    <w:link w:val="4"/>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5">
    <w:name w:val="列出段落1"/>
    <w:basedOn w:val="1"/>
    <w:qFormat/>
    <w:uiPriority w:val="34"/>
    <w:pPr>
      <w:ind w:firstLine="420" w:firstLineChars="200"/>
    </w:p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5298</Words>
  <Characters>6416</Characters>
  <Lines>94</Lines>
  <Paragraphs>26</Paragraphs>
  <TotalTime>44</TotalTime>
  <ScaleCrop>false</ScaleCrop>
  <LinksUpToDate>false</LinksUpToDate>
  <CharactersWithSpaces>6726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2025-02-07T01:55:00Z</dcterms:created>
  <dc:creator>null</dc:creator>
  <cp:lastModifiedBy>lxn07</cp:lastModifiedBy>
  <cp:lastPrinted>2024-04-03T02:55:00Z</cp:lastPrinted>
  <dcterms:modified xsi:type="dcterms:W3CDTF">2025-02-21T00:31:20Z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eyJoZGlkIjoiYTU4ZmJmMzkwMTkyMGVjMDZjZTg0ZTZmODBiY2RiMzgifQ==</vt:lpwstr>
  </property>
  <property fmtid="{D5CDD505-2E9C-101B-9397-08002B2CF9AE}" pid="4" name="ICV">
    <vt:lpwstr>E11C687D032348518366A7E21EE844F2_13</vt:lpwstr>
  </property>
</Properties>
</file>