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65" w:rsidRDefault="0089761F">
      <w:pPr>
        <w:tabs>
          <w:tab w:val="left" w:pos="5985"/>
        </w:tabs>
        <w:rPr>
          <w:rFonts w:ascii="宋体" w:hAnsi="宋体"/>
          <w:sz w:val="32"/>
        </w:rPr>
      </w:pPr>
      <w:r>
        <w:rPr>
          <w:rFonts w:ascii="宋体" w:hAnsi="宋体"/>
          <w:noProof/>
          <w:sz w:val="32"/>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297180</wp:posOffset>
                </wp:positionV>
                <wp:extent cx="1257300" cy="891540"/>
                <wp:effectExtent l="17780" t="21590" r="10795" b="10795"/>
                <wp:wrapNone/>
                <wp:docPr id="4" name="艺术字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891540"/>
                        </a:xfrm>
                        <a:prstGeom prst="rect">
                          <a:avLst/>
                        </a:prstGeom>
                      </wps:spPr>
                      <wps:txbx>
                        <w:txbxContent>
                          <w:p w:rsidR="00E04465" w:rsidRDefault="0089761F">
                            <w:pPr>
                              <w:pStyle w:val="a7"/>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文件</w:t>
                            </w:r>
                          </w:p>
                        </w:txbxContent>
                      </wps:txbx>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艺术字 4" o:spid="_x0000_s1026" o:spt="202" type="#_x0000_t202" style="position:absolute;left:0pt;margin-left:342pt;margin-top:23.4pt;height:70.2pt;width:99pt;z-index:251660288;mso-width-relative:page;mso-height-relative:page;" filled="f" stroked="f" coordsize="21600,21600" o:gfxdata="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AcjdgAAAAKAQAADwAAAAAAAAABACAAAAAiAAAAZHJzL2Rvd25yZXYueG1sUEsBAhQAFAAAAAgA&#10;h07iQHb1lYYlAgAAKQQAAA4AAAAAAAAAAQAgAAAAJwEAAGRycy9lMm9Eb2MueG1sUEsFBgAAAAAG&#10;AAYAWQEAAL4FAAAAAA==&#10;" adj="10800">
                <v:fill on="f" focussize="0,0"/>
                <v:stroke on="f"/>
                <v:imagedata o:title=""/>
                <o:lock v:ext="edit" text="t" aspectratio="f"/>
                <v:textbox style="mso-fit-shape-to-text:t;">
                  <w:txbxContent>
                    <w:p>
                      <w:pPr>
                        <w:pStyle w:val="6"/>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文件</w:t>
                      </w:r>
                    </w:p>
                  </w:txbxContent>
                </v:textbox>
              </v:shape>
            </w:pict>
          </mc:Fallback>
        </mc:AlternateContent>
      </w:r>
      <w:r>
        <w:rPr>
          <w:rFonts w:ascii="宋体" w:hAnsi="宋体"/>
          <w:noProof/>
          <w:sz w:val="32"/>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3886200" cy="693420"/>
                <wp:effectExtent l="17780" t="19685" r="10795" b="10795"/>
                <wp:wrapNone/>
                <wp:docPr id="3" name="艺术字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6200" cy="693420"/>
                        </a:xfrm>
                        <a:prstGeom prst="rect">
                          <a:avLst/>
                        </a:prstGeom>
                      </wps:spPr>
                      <wps:txbx>
                        <w:txbxContent>
                          <w:p w:rsidR="00E04465" w:rsidRDefault="0089761F">
                            <w:pPr>
                              <w:pStyle w:val="a7"/>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莆田市财政局</w:t>
                            </w:r>
                          </w:p>
                        </w:txbxContent>
                      </wps:txbx>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艺术字 2" o:spid="_x0000_s1026" o:spt="202" type="#_x0000_t202" style="position:absolute;left:0pt;margin-left:9pt;margin-top:0pt;height:54.6pt;width:306pt;z-index:251659264;mso-width-relative:page;mso-height-relative:page;" filled="f" stroked="f" coordsize="21600,21600" o:gfxdata="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NB3A9YAAAAHAQAADwAAAAAAAAABACAAAAAiAAAAZHJzL2Rvd25yZXYueG1sUEsBAhQAFAAAAAgA&#10;h07iQMvs4jAnAgAAKQQAAA4AAAAAAAAAAQAgAAAAJQEAAGRycy9lMm9Eb2MueG1sUEsFBgAAAAAG&#10;AAYAWQEAAL4FAAAAAA==&#10;" adj="10800">
                <v:fill on="f" focussize="0,0"/>
                <v:stroke on="f"/>
                <v:imagedata o:title=""/>
                <o:lock v:ext="edit" text="t" aspectratio="f"/>
                <v:textbox style="mso-fit-shape-to-text:t;">
                  <w:txbxContent>
                    <w:p>
                      <w:pPr>
                        <w:pStyle w:val="6"/>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莆田市财政局</w:t>
                      </w:r>
                    </w:p>
                  </w:txbxContent>
                </v:textbox>
              </v:shape>
            </w:pict>
          </mc:Fallback>
        </mc:AlternateContent>
      </w:r>
      <w:r>
        <w:rPr>
          <w:rFonts w:ascii="宋体" w:hAnsi="宋体" w:hint="eastAsia"/>
          <w:sz w:val="32"/>
        </w:rPr>
        <w:t xml:space="preserve"> </w:t>
      </w:r>
      <w:r>
        <w:rPr>
          <w:rFonts w:ascii="宋体" w:hAnsi="宋体"/>
          <w:sz w:val="32"/>
        </w:rPr>
        <w:tab/>
      </w:r>
    </w:p>
    <w:p w:rsidR="00E04465" w:rsidRDefault="0089761F">
      <w:pPr>
        <w:tabs>
          <w:tab w:val="left" w:pos="5265"/>
        </w:tabs>
        <w:jc w:val="left"/>
        <w:rPr>
          <w:rFonts w:ascii="宋体" w:hAnsi="宋体"/>
          <w:sz w:val="72"/>
          <w:szCs w:val="72"/>
        </w:rPr>
      </w:pPr>
      <w:r>
        <w:rPr>
          <w:rFonts w:ascii="宋体" w:hAnsi="宋体"/>
          <w:noProof/>
          <w:sz w:val="32"/>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396240</wp:posOffset>
                </wp:positionV>
                <wp:extent cx="3886200" cy="693420"/>
                <wp:effectExtent l="17780" t="21590" r="10795" b="8890"/>
                <wp:wrapNone/>
                <wp:docPr id="2" name="艺术字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6200" cy="693420"/>
                        </a:xfrm>
                        <a:prstGeom prst="rect">
                          <a:avLst/>
                        </a:prstGeom>
                      </wps:spPr>
                      <wps:txbx>
                        <w:txbxContent>
                          <w:p w:rsidR="00E04465" w:rsidRDefault="0089761F">
                            <w:pPr>
                              <w:pStyle w:val="a7"/>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莆田市水利局</w:t>
                            </w:r>
                          </w:p>
                        </w:txbxContent>
                      </wps:txbx>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艺术字 3" o:spid="_x0000_s1026" o:spt="202" type="#_x0000_t202" style="position:absolute;left:0pt;margin-left:9pt;margin-top:31.2pt;height:54.6pt;width:306pt;z-index:251660288;mso-width-relative:page;mso-height-relative:page;" filled="f" stroked="f" coordsize="21600,21600" o:gfxdata="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il3XbXAAAACQEAAA8AAAAAAAAAAQAgAAAAIgAAAGRycy9kb3ducmV2LnhtbFBLAQIUABQAAAAI&#10;AIdO4kCGdDRUJwIAACkEAAAOAAAAAAAAAAEAIAAAACYBAABkcnMvZTJvRG9jLnhtbFBLBQYAAAAA&#10;BgAGAFkBAAC/BQAAAAA=&#10;" adj="10800">
                <v:fill on="f" focussize="0,0"/>
                <v:stroke on="f"/>
                <v:imagedata o:title=""/>
                <o:lock v:ext="edit" text="t" aspectratio="f"/>
                <v:textbox style="mso-fit-shape-to-text:t;">
                  <w:txbxContent>
                    <w:p>
                      <w:pPr>
                        <w:pStyle w:val="6"/>
                        <w:spacing w:before="0" w:beforeAutospacing="0" w:after="0" w:afterAutospacing="0"/>
                        <w:jc w:val="center"/>
                      </w:pPr>
                      <w:r>
                        <w:rPr>
                          <w:rFonts w:hint="eastAsia"/>
                          <w:b/>
                          <w:bCs/>
                          <w:color w:val="000000"/>
                          <w:sz w:val="72"/>
                          <w:szCs w:val="72"/>
                          <w14:textOutline w14:w="9525" w14:cap="flat" w14:cmpd="sng" w14:algn="ctr">
                            <w14:solidFill>
                              <w14:srgbClr w14:val="000000"/>
                            </w14:solidFill>
                            <w14:prstDash w14:val="solid"/>
                            <w14:round/>
                          </w14:textOutline>
                        </w:rPr>
                        <w:t>莆田市水利局</w:t>
                      </w:r>
                    </w:p>
                  </w:txbxContent>
                </v:textbox>
              </v:shape>
            </w:pict>
          </mc:Fallback>
        </mc:AlternateContent>
      </w:r>
      <w:r>
        <w:rPr>
          <w:rFonts w:ascii="宋体" w:hAnsi="宋体"/>
          <w:sz w:val="72"/>
          <w:szCs w:val="72"/>
        </w:rPr>
        <w:tab/>
      </w:r>
    </w:p>
    <w:p w:rsidR="00E04465" w:rsidRDefault="00E04465">
      <w:pPr>
        <w:tabs>
          <w:tab w:val="left" w:pos="5265"/>
        </w:tabs>
        <w:jc w:val="left"/>
        <w:rPr>
          <w:rFonts w:ascii="宋体" w:hAnsi="宋体"/>
          <w:sz w:val="32"/>
        </w:rPr>
      </w:pPr>
    </w:p>
    <w:tbl>
      <w:tblPr>
        <w:tblpPr w:leftFromText="180" w:rightFromText="180" w:vertAnchor="text" w:horzAnchor="page" w:tblpX="1712" w:tblpY="4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E04465">
        <w:trPr>
          <w:trHeight w:val="395"/>
        </w:trPr>
        <w:tc>
          <w:tcPr>
            <w:tcW w:w="8820" w:type="dxa"/>
            <w:tcBorders>
              <w:top w:val="nil"/>
              <w:left w:val="nil"/>
              <w:bottom w:val="single" w:sz="24" w:space="0" w:color="auto"/>
              <w:right w:val="nil"/>
            </w:tcBorders>
          </w:tcPr>
          <w:p w:rsidR="00E04465" w:rsidRDefault="0089761F">
            <w:pPr>
              <w:spacing w:line="500" w:lineRule="exact"/>
              <w:jc w:val="center"/>
              <w:rPr>
                <w:rFonts w:ascii="宋体" w:hAnsi="宋体"/>
                <w:sz w:val="32"/>
              </w:rPr>
            </w:pPr>
            <w:r>
              <w:rPr>
                <w:rFonts w:ascii="仿宋_GB2312" w:eastAsia="仿宋_GB2312" w:hint="eastAsia"/>
                <w:sz w:val="32"/>
              </w:rPr>
              <w:t>莆财农〔</w:t>
            </w:r>
            <w:r>
              <w:rPr>
                <w:rFonts w:ascii="仿宋_GB2312" w:eastAsia="仿宋_GB2312" w:hint="eastAsia"/>
                <w:sz w:val="32"/>
              </w:rPr>
              <w:t>202</w:t>
            </w:r>
            <w:r>
              <w:rPr>
                <w:rFonts w:ascii="仿宋_GB2312" w:eastAsia="仿宋_GB2312"/>
                <w:sz w:val="32"/>
              </w:rPr>
              <w:t>1</w:t>
            </w:r>
            <w:r>
              <w:rPr>
                <w:rFonts w:ascii="仿宋_GB2312" w:eastAsia="仿宋_GB2312" w:hint="eastAsia"/>
                <w:sz w:val="32"/>
              </w:rPr>
              <w:t>〕</w:t>
            </w:r>
            <w:r>
              <w:rPr>
                <w:rFonts w:ascii="仿宋_GB2312" w:eastAsia="仿宋_GB2312" w:hint="eastAsia"/>
                <w:sz w:val="32"/>
              </w:rPr>
              <w:t>54</w:t>
            </w:r>
            <w:r>
              <w:rPr>
                <w:rFonts w:ascii="仿宋_GB2312" w:eastAsia="仿宋_GB2312" w:hint="eastAsia"/>
                <w:sz w:val="32"/>
              </w:rPr>
              <w:t>号</w:t>
            </w:r>
          </w:p>
        </w:tc>
      </w:tr>
    </w:tbl>
    <w:p w:rsidR="00E04465" w:rsidRDefault="00E04465">
      <w:pPr>
        <w:spacing w:line="600" w:lineRule="exact"/>
        <w:rPr>
          <w:rFonts w:ascii="黑体" w:eastAsia="黑体" w:hAnsi="黑体" w:cs="黑体"/>
          <w:b/>
          <w:sz w:val="44"/>
          <w:szCs w:val="44"/>
        </w:rPr>
      </w:pPr>
    </w:p>
    <w:p w:rsidR="00E04465" w:rsidRDefault="0089761F">
      <w:pPr>
        <w:spacing w:line="600" w:lineRule="exact"/>
        <w:ind w:left="424" w:hangingChars="96" w:hanging="424"/>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莆田市财政局</w:t>
      </w:r>
      <w:r>
        <w:rPr>
          <w:rFonts w:ascii="方正小标宋简体" w:eastAsia="方正小标宋简体" w:hAnsi="方正小标宋简体" w:cs="方正小标宋简体" w:hint="eastAsia"/>
          <w:b/>
          <w:sz w:val="44"/>
          <w:szCs w:val="44"/>
        </w:rPr>
        <w:t xml:space="preserve"> </w:t>
      </w:r>
      <w:r>
        <w:rPr>
          <w:rFonts w:ascii="方正小标宋简体" w:eastAsia="方正小标宋简体" w:hAnsi="方正小标宋简体" w:cs="方正小标宋简体" w:hint="eastAsia"/>
          <w:b/>
          <w:sz w:val="44"/>
          <w:szCs w:val="44"/>
        </w:rPr>
        <w:t>莆田市水利局关于预下达</w:t>
      </w:r>
    </w:p>
    <w:p w:rsidR="00E04465" w:rsidRDefault="0089761F">
      <w:pPr>
        <w:spacing w:line="600" w:lineRule="exact"/>
        <w:ind w:left="424" w:hangingChars="96" w:hanging="424"/>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2021</w:t>
      </w:r>
      <w:r>
        <w:rPr>
          <w:rFonts w:ascii="方正小标宋简体" w:eastAsia="方正小标宋简体" w:hAnsi="方正小标宋简体" w:cs="方正小标宋简体" w:hint="eastAsia"/>
          <w:b/>
          <w:sz w:val="44"/>
          <w:szCs w:val="44"/>
        </w:rPr>
        <w:t>年省级第一批水利专项资金的通知</w:t>
      </w:r>
    </w:p>
    <w:p w:rsidR="00E04465" w:rsidRDefault="00E04465">
      <w:pPr>
        <w:spacing w:line="360" w:lineRule="exact"/>
        <w:jc w:val="center"/>
        <w:rPr>
          <w:rFonts w:ascii="黑体" w:eastAsia="黑体" w:hAnsi="黑体" w:cs="黑体"/>
          <w:b/>
          <w:color w:val="FF0000"/>
          <w:sz w:val="44"/>
          <w:szCs w:val="44"/>
        </w:rPr>
      </w:pPr>
    </w:p>
    <w:p w:rsidR="00E04465" w:rsidRDefault="0089761F">
      <w:pPr>
        <w:spacing w:line="570" w:lineRule="exact"/>
        <w:rPr>
          <w:rFonts w:ascii="仿宋" w:eastAsia="仿宋" w:hAnsi="仿宋" w:cs="仿宋"/>
          <w:spacing w:val="11"/>
          <w:kern w:val="13"/>
          <w:sz w:val="32"/>
          <w:szCs w:val="32"/>
        </w:rPr>
      </w:pPr>
      <w:r>
        <w:rPr>
          <w:rFonts w:ascii="仿宋" w:eastAsia="仿宋" w:hAnsi="仿宋" w:cs="仿宋" w:hint="eastAsia"/>
          <w:spacing w:val="11"/>
          <w:kern w:val="13"/>
          <w:sz w:val="32"/>
          <w:szCs w:val="32"/>
        </w:rPr>
        <w:t>各县（区）财政局</w:t>
      </w:r>
      <w:r>
        <w:rPr>
          <w:rFonts w:ascii="仿宋" w:eastAsia="仿宋" w:hAnsi="仿宋" w:cs="仿宋" w:hint="eastAsia"/>
          <w:spacing w:val="11"/>
          <w:kern w:val="13"/>
          <w:sz w:val="32"/>
          <w:szCs w:val="32"/>
        </w:rPr>
        <w:t>、</w:t>
      </w:r>
      <w:r>
        <w:rPr>
          <w:rFonts w:ascii="仿宋" w:eastAsia="仿宋" w:hAnsi="仿宋" w:cs="仿宋" w:hint="eastAsia"/>
          <w:spacing w:val="11"/>
          <w:kern w:val="13"/>
          <w:sz w:val="32"/>
          <w:szCs w:val="32"/>
        </w:rPr>
        <w:t>水利局</w:t>
      </w:r>
      <w:r>
        <w:rPr>
          <w:rFonts w:ascii="仿宋" w:eastAsia="仿宋" w:hAnsi="仿宋" w:cs="仿宋" w:hint="eastAsia"/>
          <w:spacing w:val="11"/>
          <w:kern w:val="13"/>
          <w:sz w:val="32"/>
          <w:szCs w:val="32"/>
        </w:rPr>
        <w:t>，</w:t>
      </w:r>
      <w:r>
        <w:rPr>
          <w:rFonts w:ascii="仿宋" w:eastAsia="仿宋" w:hAnsi="仿宋" w:cs="仿宋" w:hint="eastAsia"/>
          <w:spacing w:val="11"/>
          <w:kern w:val="13"/>
          <w:sz w:val="32"/>
          <w:szCs w:val="32"/>
        </w:rPr>
        <w:t>市水利局：</w:t>
      </w:r>
    </w:p>
    <w:p w:rsidR="00E04465" w:rsidRDefault="0089761F">
      <w:pPr>
        <w:snapToGrid w:val="0"/>
        <w:spacing w:line="570" w:lineRule="exact"/>
        <w:ind w:firstLineChars="200" w:firstLine="640"/>
        <w:textAlignment w:val="top"/>
        <w:rPr>
          <w:rFonts w:ascii="仿宋" w:eastAsia="仿宋" w:hAnsi="仿宋" w:cs="仿宋"/>
          <w:sz w:val="32"/>
          <w:szCs w:val="32"/>
        </w:rPr>
      </w:pPr>
      <w:r>
        <w:rPr>
          <w:rFonts w:ascii="仿宋" w:eastAsia="仿宋" w:hAnsi="仿宋" w:cs="仿宋" w:hint="eastAsia"/>
          <w:sz w:val="32"/>
          <w:szCs w:val="32"/>
        </w:rPr>
        <w:t>根据《福建省财政厅</w:t>
      </w:r>
      <w:r>
        <w:rPr>
          <w:rFonts w:ascii="仿宋" w:eastAsia="仿宋" w:hAnsi="仿宋" w:cs="仿宋" w:hint="eastAsia"/>
          <w:sz w:val="32"/>
          <w:szCs w:val="32"/>
        </w:rPr>
        <w:t xml:space="preserve"> </w:t>
      </w:r>
      <w:r>
        <w:rPr>
          <w:rFonts w:ascii="仿宋" w:eastAsia="仿宋" w:hAnsi="仿宋" w:cs="仿宋" w:hint="eastAsia"/>
          <w:sz w:val="32"/>
          <w:szCs w:val="32"/>
        </w:rPr>
        <w:t>福建省水利厅关于预下达</w:t>
      </w:r>
      <w:r>
        <w:rPr>
          <w:rFonts w:ascii="仿宋" w:eastAsia="仿宋" w:hAnsi="仿宋" w:cs="仿宋" w:hint="eastAsia"/>
          <w:sz w:val="32"/>
          <w:szCs w:val="32"/>
        </w:rPr>
        <w:t>2</w:t>
      </w:r>
      <w:r>
        <w:rPr>
          <w:rFonts w:ascii="仿宋" w:eastAsia="仿宋" w:hAnsi="仿宋" w:cs="仿宋"/>
          <w:sz w:val="32"/>
          <w:szCs w:val="32"/>
        </w:rPr>
        <w:t>021</w:t>
      </w:r>
      <w:r>
        <w:rPr>
          <w:rFonts w:ascii="仿宋" w:eastAsia="仿宋" w:hAnsi="仿宋" w:cs="仿宋"/>
          <w:sz w:val="32"/>
          <w:szCs w:val="32"/>
        </w:rPr>
        <w:t>年省级第一批水利专项资金的通知</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闽财农指【</w:t>
      </w:r>
      <w:r>
        <w:rPr>
          <w:rFonts w:ascii="仿宋" w:eastAsia="仿宋" w:hAnsi="仿宋" w:cs="仿宋" w:hint="eastAsia"/>
          <w:sz w:val="32"/>
          <w:szCs w:val="32"/>
        </w:rPr>
        <w:t>2</w:t>
      </w:r>
      <w:r>
        <w:rPr>
          <w:rFonts w:ascii="仿宋" w:eastAsia="仿宋" w:hAnsi="仿宋" w:cs="仿宋"/>
          <w:sz w:val="32"/>
          <w:szCs w:val="32"/>
        </w:rPr>
        <w:t>021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sz w:val="32"/>
          <w:szCs w:val="32"/>
        </w:rPr>
        <w:t>号</w:t>
      </w:r>
      <w:r>
        <w:rPr>
          <w:rFonts w:ascii="仿宋" w:eastAsia="仿宋" w:hAnsi="仿宋" w:cs="仿宋" w:hint="eastAsia"/>
          <w:sz w:val="32"/>
          <w:szCs w:val="32"/>
        </w:rPr>
        <w:t>）</w:t>
      </w:r>
      <w:r>
        <w:rPr>
          <w:rFonts w:ascii="仿宋" w:eastAsia="仿宋" w:hAnsi="仿宋" w:cs="仿宋" w:hint="eastAsia"/>
          <w:sz w:val="32"/>
          <w:szCs w:val="32"/>
        </w:rPr>
        <w:t>精神，经研究，现预下达第一批省级水利专项资金</w:t>
      </w:r>
      <w:r>
        <w:rPr>
          <w:rFonts w:ascii="仿宋" w:eastAsia="仿宋" w:hAnsi="仿宋" w:cs="仿宋" w:hint="eastAsia"/>
          <w:sz w:val="32"/>
          <w:szCs w:val="32"/>
        </w:rPr>
        <w:t>4</w:t>
      </w:r>
      <w:r>
        <w:rPr>
          <w:rFonts w:ascii="仿宋" w:eastAsia="仿宋" w:hAnsi="仿宋" w:cs="仿宋"/>
          <w:sz w:val="32"/>
          <w:szCs w:val="32"/>
        </w:rPr>
        <w:t>595.5</w:t>
      </w:r>
      <w:r>
        <w:rPr>
          <w:rFonts w:ascii="仿宋" w:eastAsia="仿宋" w:hAnsi="仿宋" w:cs="仿宋"/>
          <w:sz w:val="32"/>
          <w:szCs w:val="32"/>
        </w:rPr>
        <w:t>万元</w:t>
      </w:r>
      <w:r>
        <w:rPr>
          <w:rFonts w:ascii="仿宋" w:eastAsia="仿宋" w:hAnsi="仿宋" w:cs="仿宋" w:hint="eastAsia"/>
          <w:sz w:val="32"/>
          <w:szCs w:val="32"/>
        </w:rPr>
        <w:t>，</w:t>
      </w:r>
      <w:r>
        <w:rPr>
          <w:rFonts w:ascii="仿宋" w:eastAsia="仿宋" w:hAnsi="仿宋" w:cs="仿宋"/>
          <w:sz w:val="32"/>
          <w:szCs w:val="32"/>
        </w:rPr>
        <w:t>明细金额</w:t>
      </w:r>
      <w:r>
        <w:rPr>
          <w:rFonts w:ascii="仿宋" w:eastAsia="仿宋" w:hAnsi="仿宋" w:cs="仿宋" w:hint="eastAsia"/>
          <w:sz w:val="32"/>
          <w:szCs w:val="32"/>
        </w:rPr>
        <w:t>、</w:t>
      </w:r>
      <w:r>
        <w:rPr>
          <w:rFonts w:ascii="仿宋" w:eastAsia="仿宋" w:hAnsi="仿宋" w:cs="仿宋"/>
          <w:sz w:val="32"/>
          <w:szCs w:val="32"/>
        </w:rPr>
        <w:t>科目及项目详见附件</w:t>
      </w:r>
      <w:r>
        <w:rPr>
          <w:rFonts w:ascii="仿宋" w:eastAsia="仿宋" w:hAnsi="仿宋" w:cs="仿宋" w:hint="eastAsia"/>
          <w:sz w:val="32"/>
          <w:szCs w:val="32"/>
        </w:rPr>
        <w:t>，</w:t>
      </w:r>
      <w:r>
        <w:rPr>
          <w:rFonts w:ascii="仿宋" w:eastAsia="仿宋" w:hAnsi="仿宋" w:cs="仿宋"/>
          <w:sz w:val="32"/>
          <w:szCs w:val="32"/>
        </w:rPr>
        <w:t>收入列</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sz w:val="32"/>
          <w:szCs w:val="32"/>
        </w:rPr>
        <w:t>100252</w:t>
      </w:r>
      <w:r>
        <w:rPr>
          <w:rFonts w:ascii="仿宋" w:eastAsia="仿宋" w:hAnsi="仿宋" w:cs="仿宋" w:hint="eastAsia"/>
          <w:sz w:val="32"/>
          <w:szCs w:val="32"/>
        </w:rPr>
        <w:t>-</w:t>
      </w:r>
      <w:r>
        <w:rPr>
          <w:rFonts w:ascii="仿宋" w:eastAsia="仿宋" w:hAnsi="仿宋" w:cs="仿宋"/>
          <w:sz w:val="32"/>
          <w:szCs w:val="32"/>
        </w:rPr>
        <w:t>农林水共同财政事权转移支付收入</w:t>
      </w:r>
      <w:r>
        <w:rPr>
          <w:rFonts w:ascii="仿宋" w:eastAsia="仿宋" w:hAnsi="仿宋" w:cs="仿宋" w:hint="eastAsia"/>
          <w:sz w:val="32"/>
          <w:szCs w:val="32"/>
        </w:rPr>
        <w:t>”。各</w:t>
      </w:r>
      <w:r>
        <w:rPr>
          <w:rFonts w:ascii="仿宋" w:eastAsia="仿宋" w:hAnsi="仿宋" w:cs="仿宋" w:hint="eastAsia"/>
          <w:sz w:val="32"/>
          <w:szCs w:val="32"/>
        </w:rPr>
        <w:t>县区</w:t>
      </w:r>
      <w:r>
        <w:rPr>
          <w:rFonts w:ascii="仿宋" w:eastAsia="仿宋" w:hAnsi="仿宋" w:cs="仿宋" w:hint="eastAsia"/>
          <w:sz w:val="32"/>
          <w:szCs w:val="32"/>
        </w:rPr>
        <w:t>要落实省政府办公厅《关于在农业农村基础设施建设领域积极推广以工代赈方式若干措施的通知》，积极通过以工代赈方式加快项目实施</w:t>
      </w:r>
      <w:r>
        <w:rPr>
          <w:rFonts w:ascii="仿宋" w:eastAsia="仿宋" w:hAnsi="仿宋" w:cs="仿宋" w:hint="eastAsia"/>
          <w:sz w:val="32"/>
          <w:szCs w:val="32"/>
        </w:rPr>
        <w:t>。</w:t>
      </w:r>
      <w:r>
        <w:rPr>
          <w:rFonts w:ascii="仿宋" w:eastAsia="仿宋" w:hAnsi="仿宋" w:cs="仿宋" w:hint="eastAsia"/>
          <w:sz w:val="32"/>
          <w:szCs w:val="32"/>
        </w:rPr>
        <w:t>请尽快将资金拨付到项目单位，加强资金监管，做好绩效跟踪管理，切实提高财政资金使用效益。</w:t>
      </w:r>
      <w:bookmarkStart w:id="0" w:name="_GoBack"/>
      <w:bookmarkEnd w:id="0"/>
    </w:p>
    <w:p w:rsidR="00E04465" w:rsidRDefault="00E04465">
      <w:pPr>
        <w:snapToGrid w:val="0"/>
        <w:spacing w:line="360" w:lineRule="exact"/>
        <w:ind w:firstLineChars="200" w:firstLine="640"/>
        <w:textAlignment w:val="top"/>
        <w:rPr>
          <w:rFonts w:ascii="仿宋" w:eastAsia="仿宋" w:hAnsi="仿宋" w:cs="仿宋"/>
          <w:sz w:val="32"/>
          <w:szCs w:val="32"/>
        </w:rPr>
      </w:pPr>
    </w:p>
    <w:p w:rsidR="00E04465" w:rsidRDefault="0089761F">
      <w:pPr>
        <w:snapToGrid w:val="0"/>
        <w:spacing w:line="570" w:lineRule="exact"/>
        <w:ind w:firstLineChars="200" w:firstLine="640"/>
        <w:textAlignment w:val="top"/>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sz w:val="32"/>
          <w:szCs w:val="32"/>
        </w:rPr>
        <w:t>.2021</w:t>
      </w:r>
      <w:r>
        <w:rPr>
          <w:rFonts w:ascii="仿宋" w:eastAsia="仿宋" w:hAnsi="仿宋" w:cs="仿宋"/>
          <w:sz w:val="32"/>
          <w:szCs w:val="32"/>
        </w:rPr>
        <w:t>年省级第一批水利专项资金安排及</w:t>
      </w:r>
      <w:r>
        <w:rPr>
          <w:rFonts w:ascii="仿宋" w:eastAsia="仿宋" w:hAnsi="仿宋" w:cs="仿宋" w:hint="eastAsia"/>
          <w:sz w:val="32"/>
          <w:szCs w:val="32"/>
        </w:rPr>
        <w:t>任务</w:t>
      </w:r>
      <w:r>
        <w:rPr>
          <w:rFonts w:ascii="仿宋" w:eastAsia="仿宋" w:hAnsi="仿宋" w:cs="仿宋"/>
          <w:sz w:val="32"/>
          <w:szCs w:val="32"/>
        </w:rPr>
        <w:t>清单</w:t>
      </w:r>
    </w:p>
    <w:p w:rsidR="00E04465" w:rsidRDefault="0089761F">
      <w:pPr>
        <w:snapToGrid w:val="0"/>
        <w:spacing w:line="570" w:lineRule="exact"/>
        <w:ind w:firstLineChars="200" w:firstLine="640"/>
        <w:textAlignment w:val="top"/>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2.2021</w:t>
      </w:r>
      <w:r>
        <w:rPr>
          <w:rFonts w:ascii="仿宋" w:eastAsia="仿宋" w:hAnsi="仿宋" w:cs="仿宋"/>
          <w:sz w:val="32"/>
          <w:szCs w:val="32"/>
        </w:rPr>
        <w:t>年省级第一批水利专项资金分类安排表</w:t>
      </w:r>
    </w:p>
    <w:p w:rsidR="00E04465" w:rsidRDefault="0089761F">
      <w:pPr>
        <w:snapToGrid w:val="0"/>
        <w:spacing w:line="570" w:lineRule="exact"/>
        <w:ind w:firstLineChars="200" w:firstLine="640"/>
        <w:jc w:val="left"/>
        <w:textAlignment w:val="top"/>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sz w:val="32"/>
          <w:szCs w:val="32"/>
        </w:rPr>
        <w:t xml:space="preserve">     3.2021</w:t>
      </w:r>
      <w:r>
        <w:rPr>
          <w:rFonts w:ascii="仿宋" w:eastAsia="仿宋" w:hAnsi="仿宋" w:cs="仿宋"/>
          <w:sz w:val="32"/>
          <w:szCs w:val="32"/>
        </w:rPr>
        <w:t>年省级第一批水利专项资金绩效目标表</w:t>
      </w:r>
    </w:p>
    <w:p w:rsidR="00E04465" w:rsidRDefault="00E04465">
      <w:pPr>
        <w:snapToGrid w:val="0"/>
        <w:spacing w:line="360" w:lineRule="exact"/>
        <w:ind w:firstLineChars="200" w:firstLine="640"/>
        <w:textAlignment w:val="top"/>
        <w:rPr>
          <w:rFonts w:ascii="仿宋" w:eastAsia="仿宋" w:hAnsi="仿宋" w:cs="仿宋"/>
          <w:sz w:val="32"/>
          <w:szCs w:val="32"/>
        </w:rPr>
      </w:pPr>
    </w:p>
    <w:p w:rsidR="00E04465" w:rsidRDefault="00E04465">
      <w:pPr>
        <w:snapToGrid w:val="0"/>
        <w:spacing w:line="360" w:lineRule="exact"/>
        <w:ind w:firstLineChars="200" w:firstLine="640"/>
        <w:textAlignment w:val="top"/>
        <w:rPr>
          <w:rFonts w:ascii="仿宋" w:eastAsia="仿宋" w:hAnsi="仿宋" w:cs="仿宋"/>
          <w:sz w:val="32"/>
          <w:szCs w:val="32"/>
        </w:rPr>
      </w:pPr>
    </w:p>
    <w:p w:rsidR="00E04465" w:rsidRDefault="0089761F">
      <w:pPr>
        <w:tabs>
          <w:tab w:val="left" w:pos="3600"/>
        </w:tabs>
        <w:spacing w:line="560" w:lineRule="exact"/>
        <w:ind w:firstLineChars="400" w:firstLine="1280"/>
        <w:rPr>
          <w:rFonts w:ascii="仿宋" w:eastAsia="仿宋" w:hAnsi="仿宋" w:cs="仿宋"/>
          <w:sz w:val="32"/>
          <w:szCs w:val="32"/>
        </w:rPr>
      </w:pPr>
      <w:r>
        <w:rPr>
          <w:rFonts w:ascii="仿宋" w:eastAsia="仿宋" w:hAnsi="仿宋" w:cs="仿宋" w:hint="eastAsia"/>
          <w:sz w:val="32"/>
          <w:szCs w:val="32"/>
        </w:rPr>
        <w:t>莆田市财政局</w:t>
      </w:r>
      <w:r>
        <w:rPr>
          <w:rFonts w:ascii="仿宋" w:eastAsia="仿宋" w:hAnsi="仿宋" w:cs="仿宋" w:hint="eastAsia"/>
          <w:sz w:val="32"/>
          <w:szCs w:val="32"/>
        </w:rPr>
        <w:t xml:space="preserve">              </w:t>
      </w:r>
      <w:r>
        <w:rPr>
          <w:rFonts w:ascii="仿宋" w:eastAsia="仿宋" w:hAnsi="仿宋" w:cs="仿宋" w:hint="eastAsia"/>
          <w:sz w:val="32"/>
          <w:szCs w:val="32"/>
        </w:rPr>
        <w:t>莆田市水利局</w:t>
      </w:r>
    </w:p>
    <w:p w:rsidR="00E04465" w:rsidRDefault="0089761F">
      <w:pPr>
        <w:tabs>
          <w:tab w:val="left" w:pos="3600"/>
        </w:tabs>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sz w:val="32"/>
          <w:szCs w:val="32"/>
        </w:rPr>
        <w:t>1</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p w:rsidR="00E04465" w:rsidRDefault="0089761F">
      <w:pPr>
        <w:tabs>
          <w:tab w:val="left" w:pos="3600"/>
        </w:tabs>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（此件主动公开）</w:t>
      </w:r>
    </w:p>
    <w:p w:rsidR="00E04465" w:rsidRDefault="00E04465">
      <w:pPr>
        <w:tabs>
          <w:tab w:val="left" w:pos="3600"/>
        </w:tabs>
        <w:spacing w:line="560" w:lineRule="exac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E04465" w:rsidRDefault="00E04465">
      <w:pPr>
        <w:tabs>
          <w:tab w:val="left" w:pos="3600"/>
        </w:tabs>
        <w:spacing w:line="500" w:lineRule="exact"/>
        <w:jc w:val="left"/>
        <w:rPr>
          <w:rFonts w:ascii="仿宋" w:eastAsia="仿宋" w:hAnsi="仿宋" w:cs="仿宋"/>
          <w:sz w:val="32"/>
          <w:szCs w:val="32"/>
        </w:rPr>
      </w:pPr>
    </w:p>
    <w:p w:rsidR="007863DF" w:rsidRDefault="007863DF">
      <w:pPr>
        <w:tabs>
          <w:tab w:val="left" w:pos="3600"/>
        </w:tabs>
        <w:spacing w:line="500" w:lineRule="exact"/>
        <w:jc w:val="left"/>
        <w:rPr>
          <w:rFonts w:ascii="仿宋" w:eastAsia="仿宋" w:hAnsi="仿宋" w:cs="仿宋"/>
          <w:sz w:val="32"/>
          <w:szCs w:val="32"/>
        </w:rPr>
      </w:pPr>
    </w:p>
    <w:p w:rsidR="007863DF" w:rsidRDefault="007863DF">
      <w:pPr>
        <w:tabs>
          <w:tab w:val="left" w:pos="3600"/>
        </w:tabs>
        <w:spacing w:line="500" w:lineRule="exact"/>
        <w:jc w:val="left"/>
        <w:rPr>
          <w:rFonts w:ascii="仿宋" w:eastAsia="仿宋" w:hAnsi="仿宋" w:cs="仿宋"/>
          <w:sz w:val="32"/>
          <w:szCs w:val="32"/>
        </w:rPr>
      </w:pPr>
    </w:p>
    <w:p w:rsidR="007863DF" w:rsidRDefault="007863DF">
      <w:pPr>
        <w:tabs>
          <w:tab w:val="left" w:pos="3600"/>
        </w:tabs>
        <w:spacing w:line="500" w:lineRule="exact"/>
        <w:jc w:val="left"/>
        <w:rPr>
          <w:rFonts w:ascii="仿宋" w:eastAsia="仿宋" w:hAnsi="仿宋" w:cs="仿宋" w:hint="eastAsia"/>
          <w:sz w:val="32"/>
          <w:szCs w:val="32"/>
        </w:rPr>
      </w:pPr>
    </w:p>
    <w:tbl>
      <w:tblPr>
        <w:tblpPr w:leftFromText="180" w:rightFromText="180" w:vertAnchor="text" w:horzAnchor="page" w:tblpX="1698" w:tblpY="319"/>
        <w:tblOverlap w:val="neve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820"/>
      </w:tblGrid>
      <w:tr w:rsidR="007863DF" w:rsidTr="00CE5FCE">
        <w:tc>
          <w:tcPr>
            <w:tcW w:w="8820" w:type="dxa"/>
            <w:tcBorders>
              <w:top w:val="single" w:sz="4" w:space="0" w:color="auto"/>
              <w:left w:val="nil"/>
              <w:bottom w:val="single" w:sz="4" w:space="0" w:color="auto"/>
              <w:right w:val="nil"/>
            </w:tcBorders>
            <w:hideMark/>
          </w:tcPr>
          <w:p w:rsidR="007863DF" w:rsidRPr="003F3667" w:rsidRDefault="007863DF" w:rsidP="00CE5FCE">
            <w:pPr>
              <w:spacing w:line="520" w:lineRule="exact"/>
              <w:rPr>
                <w:rFonts w:ascii="仿宋_GB2312" w:eastAsia="仿宋_GB2312" w:hAnsi="仿宋_GB2312" w:cs="仿宋_GB2312"/>
                <w:sz w:val="28"/>
                <w:szCs w:val="28"/>
              </w:rPr>
            </w:pPr>
            <w:r w:rsidRPr="003F3667">
              <w:rPr>
                <w:rFonts w:ascii="仿宋_GB2312" w:eastAsia="仿宋_GB2312" w:hAnsi="仿宋_GB2312" w:cs="仿宋_GB2312" w:hint="eastAsia"/>
                <w:sz w:val="28"/>
                <w:szCs w:val="28"/>
              </w:rPr>
              <w:t>抄送：</w:t>
            </w:r>
            <w:r>
              <w:rPr>
                <w:rFonts w:ascii="仿宋_GB2312" w:eastAsia="仿宋_GB2312" w:hAnsi="仿宋" w:hint="eastAsia"/>
                <w:sz w:val="28"/>
                <w:szCs w:val="28"/>
              </w:rPr>
              <w:t>福建省财政厅、福建省水利厅</w:t>
            </w:r>
            <w:r w:rsidRPr="003F3667">
              <w:rPr>
                <w:rFonts w:ascii="仿宋_GB2312" w:eastAsia="仿宋_GB2312" w:hAnsi="仿宋_GB2312" w:cs="仿宋_GB2312" w:hint="eastAsia"/>
                <w:sz w:val="28"/>
                <w:szCs w:val="28"/>
              </w:rPr>
              <w:t>。</w:t>
            </w:r>
          </w:p>
        </w:tc>
      </w:tr>
      <w:tr w:rsidR="007863DF" w:rsidTr="00CE5FCE">
        <w:tc>
          <w:tcPr>
            <w:tcW w:w="8820" w:type="dxa"/>
            <w:tcBorders>
              <w:top w:val="single" w:sz="4" w:space="0" w:color="auto"/>
              <w:left w:val="nil"/>
              <w:bottom w:val="single" w:sz="4" w:space="0" w:color="auto"/>
              <w:right w:val="nil"/>
            </w:tcBorders>
            <w:hideMark/>
          </w:tcPr>
          <w:p w:rsidR="007863DF" w:rsidRDefault="007863DF" w:rsidP="007863DF">
            <w:pPr>
              <w:spacing w:line="520" w:lineRule="exact"/>
              <w:rPr>
                <w:rFonts w:ascii="仿宋_GB2312" w:eastAsia="仿宋_GB2312"/>
                <w:sz w:val="28"/>
                <w:szCs w:val="28"/>
              </w:rPr>
            </w:pPr>
            <w:r>
              <w:rPr>
                <w:rFonts w:ascii="仿宋_GB2312" w:eastAsia="仿宋_GB2312" w:hAnsi="仿宋_GB2312" w:cs="仿宋_GB2312" w:hint="eastAsia"/>
                <w:sz w:val="28"/>
                <w:szCs w:val="28"/>
              </w:rPr>
              <w:t>莆田市</w:t>
            </w:r>
            <w:r w:rsidRPr="002D061B">
              <w:rPr>
                <w:rFonts w:ascii="仿宋_GB2312" w:eastAsia="仿宋_GB2312" w:hAnsi="仿宋_GB2312" w:cs="仿宋_GB2312" w:hint="eastAsia"/>
                <w:color w:val="000000"/>
                <w:sz w:val="28"/>
                <w:szCs w:val="28"/>
              </w:rPr>
              <w:t>水利局</w:t>
            </w:r>
            <w:r>
              <w:rPr>
                <w:rFonts w:ascii="仿宋_GB2312" w:eastAsia="仿宋_GB2312" w:hAnsi="仿宋_GB2312" w:cs="仿宋_GB2312" w:hint="eastAsia"/>
                <w:color w:val="000000"/>
                <w:sz w:val="28"/>
                <w:szCs w:val="28"/>
              </w:rPr>
              <w:t>办公</w:t>
            </w:r>
            <w:r>
              <w:rPr>
                <w:rFonts w:ascii="仿宋_GB2312" w:eastAsia="仿宋_GB2312" w:hAnsi="仿宋_GB2312" w:cs="仿宋_GB2312" w:hint="eastAsia"/>
                <w:sz w:val="28"/>
                <w:szCs w:val="28"/>
              </w:rPr>
              <w:t>室                     2021年</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月 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日印发</w:t>
            </w:r>
            <w:r>
              <w:rPr>
                <w:rFonts w:ascii="仿宋_GB2312" w:eastAsia="仿宋_GB2312" w:hint="eastAsia"/>
                <w:sz w:val="28"/>
                <w:szCs w:val="28"/>
              </w:rPr>
              <w:t xml:space="preserve">  </w:t>
            </w:r>
          </w:p>
        </w:tc>
      </w:tr>
    </w:tbl>
    <w:p w:rsidR="007863DF" w:rsidRDefault="007863DF" w:rsidP="007863DF"/>
    <w:p w:rsidR="007863DF" w:rsidRDefault="007863DF" w:rsidP="007863DF">
      <w:pPr>
        <w:rPr>
          <w:rFonts w:hint="eastAsia"/>
        </w:rPr>
      </w:pPr>
    </w:p>
    <w:sectPr w:rsidR="007863DF">
      <w:footerReference w:type="even" r:id="rId7"/>
      <w:footerReference w:type="default" r:id="rId8"/>
      <w:pgSz w:w="11906" w:h="16838"/>
      <w:pgMar w:top="2041" w:right="1474" w:bottom="2041" w:left="1588" w:header="851" w:footer="1418"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1F" w:rsidRDefault="0089761F">
      <w:r>
        <w:separator/>
      </w:r>
    </w:p>
  </w:endnote>
  <w:endnote w:type="continuationSeparator" w:id="0">
    <w:p w:rsidR="0089761F" w:rsidRDefault="0089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65" w:rsidRDefault="0089761F">
    <w:pPr>
      <w:pStyle w:val="a5"/>
      <w:framePr w:wrap="around" w:vAnchor="text" w:hAnchor="margin" w:xAlign="outside" w:y="1"/>
      <w:rPr>
        <w:rStyle w:val="a9"/>
      </w:rPr>
    </w:pPr>
    <w:r>
      <w:fldChar w:fldCharType="begin"/>
    </w:r>
    <w:r>
      <w:rPr>
        <w:rStyle w:val="a9"/>
      </w:rPr>
      <w:instrText xml:space="preserve">PAGE  </w:instrText>
    </w:r>
    <w:r>
      <w:fldChar w:fldCharType="end"/>
    </w:r>
  </w:p>
  <w:p w:rsidR="00E04465" w:rsidRDefault="00E0446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65" w:rsidRDefault="0089761F">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190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E04465" w:rsidRDefault="0089761F">
                          <w:pPr>
                            <w:pStyle w:val="a5"/>
                            <w:jc w:val="center"/>
                          </w:pPr>
                          <w:r>
                            <w:rPr>
                              <w:rFonts w:ascii="宋体" w:hAnsi="宋体"/>
                              <w:sz w:val="28"/>
                              <w:szCs w:val="28"/>
                            </w:rPr>
                            <w:fldChar w:fldCharType="begin"/>
                          </w:r>
                          <w:r>
                            <w:rPr>
                              <w:rStyle w:val="a9"/>
                              <w:rFonts w:ascii="宋体" w:hAnsi="宋体"/>
                              <w:sz w:val="28"/>
                              <w:szCs w:val="28"/>
                            </w:rPr>
                            <w:instrText xml:space="preserve">PAGE  </w:instrText>
                          </w:r>
                          <w:r>
                            <w:rPr>
                              <w:rFonts w:ascii="宋体" w:hAnsi="宋体"/>
                              <w:sz w:val="28"/>
                              <w:szCs w:val="28"/>
                            </w:rPr>
                            <w:fldChar w:fldCharType="separate"/>
                          </w:r>
                          <w:r w:rsidR="007863DF">
                            <w:rPr>
                              <w:rStyle w:val="a9"/>
                              <w:rFonts w:ascii="宋体" w:hAnsi="宋体"/>
                              <w:noProof/>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16.15pt;margin-top:0;width:35.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" filled="f" stroked="f">
              <v:textbox style="mso-fit-shape-to-text:t" inset="0,0,0,0">
                <w:txbxContent>
                  <w:p w:rsidR="00E04465" w:rsidRDefault="0089761F">
                    <w:pPr>
                      <w:pStyle w:val="a5"/>
                      <w:jc w:val="center"/>
                    </w:pPr>
                    <w:r>
                      <w:rPr>
                        <w:rFonts w:ascii="宋体" w:hAnsi="宋体"/>
                        <w:sz w:val="28"/>
                        <w:szCs w:val="28"/>
                      </w:rPr>
                      <w:fldChar w:fldCharType="begin"/>
                    </w:r>
                    <w:r>
                      <w:rPr>
                        <w:rStyle w:val="a9"/>
                        <w:rFonts w:ascii="宋体" w:hAnsi="宋体"/>
                        <w:sz w:val="28"/>
                        <w:szCs w:val="28"/>
                      </w:rPr>
                      <w:instrText xml:space="preserve">PAGE  </w:instrText>
                    </w:r>
                    <w:r>
                      <w:rPr>
                        <w:rFonts w:ascii="宋体" w:hAnsi="宋体"/>
                        <w:sz w:val="28"/>
                        <w:szCs w:val="28"/>
                      </w:rPr>
                      <w:fldChar w:fldCharType="separate"/>
                    </w:r>
                    <w:r w:rsidR="007863DF">
                      <w:rPr>
                        <w:rStyle w:val="a9"/>
                        <w:rFonts w:ascii="宋体" w:hAnsi="宋体"/>
                        <w:noProof/>
                        <w:sz w:val="28"/>
                        <w:szCs w:val="28"/>
                      </w:rPr>
                      <w:t>- 2 -</w:t>
                    </w:r>
                    <w:r>
                      <w:rPr>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1F" w:rsidRDefault="0089761F">
      <w:r>
        <w:separator/>
      </w:r>
    </w:p>
  </w:footnote>
  <w:footnote w:type="continuationSeparator" w:id="0">
    <w:p w:rsidR="0089761F" w:rsidRDefault="00897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22"/>
    <w:rsid w:val="00027755"/>
    <w:rsid w:val="00041705"/>
    <w:rsid w:val="0006301A"/>
    <w:rsid w:val="000650F8"/>
    <w:rsid w:val="000706C3"/>
    <w:rsid w:val="000A2F41"/>
    <w:rsid w:val="000B0F1D"/>
    <w:rsid w:val="000B3DD9"/>
    <w:rsid w:val="000B4ABF"/>
    <w:rsid w:val="000F1392"/>
    <w:rsid w:val="000F443D"/>
    <w:rsid w:val="0010785F"/>
    <w:rsid w:val="00116305"/>
    <w:rsid w:val="001216F2"/>
    <w:rsid w:val="00122246"/>
    <w:rsid w:val="00132824"/>
    <w:rsid w:val="00152C54"/>
    <w:rsid w:val="00196F9B"/>
    <w:rsid w:val="001A1C94"/>
    <w:rsid w:val="001B43E2"/>
    <w:rsid w:val="001B6A48"/>
    <w:rsid w:val="001C7A91"/>
    <w:rsid w:val="001D19B5"/>
    <w:rsid w:val="00211303"/>
    <w:rsid w:val="002400BB"/>
    <w:rsid w:val="0025549F"/>
    <w:rsid w:val="00256234"/>
    <w:rsid w:val="002767AA"/>
    <w:rsid w:val="002863C7"/>
    <w:rsid w:val="002F31D2"/>
    <w:rsid w:val="0030304F"/>
    <w:rsid w:val="00326BDE"/>
    <w:rsid w:val="00335F96"/>
    <w:rsid w:val="00373832"/>
    <w:rsid w:val="003866DC"/>
    <w:rsid w:val="00387C91"/>
    <w:rsid w:val="0039361F"/>
    <w:rsid w:val="003A27B3"/>
    <w:rsid w:val="003A399A"/>
    <w:rsid w:val="003C0229"/>
    <w:rsid w:val="003C0267"/>
    <w:rsid w:val="00421F7A"/>
    <w:rsid w:val="00454C7F"/>
    <w:rsid w:val="00457461"/>
    <w:rsid w:val="00462BE6"/>
    <w:rsid w:val="00480EF0"/>
    <w:rsid w:val="004A242F"/>
    <w:rsid w:val="004B0EC0"/>
    <w:rsid w:val="004C1404"/>
    <w:rsid w:val="004D1B47"/>
    <w:rsid w:val="004D2220"/>
    <w:rsid w:val="004E25AC"/>
    <w:rsid w:val="004E2843"/>
    <w:rsid w:val="004E2B60"/>
    <w:rsid w:val="005002D9"/>
    <w:rsid w:val="00515201"/>
    <w:rsid w:val="00532191"/>
    <w:rsid w:val="00532EAB"/>
    <w:rsid w:val="005471FA"/>
    <w:rsid w:val="005662DE"/>
    <w:rsid w:val="00584300"/>
    <w:rsid w:val="00585DAF"/>
    <w:rsid w:val="00595A85"/>
    <w:rsid w:val="005D5AF2"/>
    <w:rsid w:val="005E205F"/>
    <w:rsid w:val="005F2391"/>
    <w:rsid w:val="005F5FB0"/>
    <w:rsid w:val="006206EF"/>
    <w:rsid w:val="006445AD"/>
    <w:rsid w:val="00664346"/>
    <w:rsid w:val="0069650D"/>
    <w:rsid w:val="006C30D7"/>
    <w:rsid w:val="006E551B"/>
    <w:rsid w:val="006F49CA"/>
    <w:rsid w:val="007005E1"/>
    <w:rsid w:val="007154F0"/>
    <w:rsid w:val="00724039"/>
    <w:rsid w:val="00767EC2"/>
    <w:rsid w:val="007807B9"/>
    <w:rsid w:val="00781D8C"/>
    <w:rsid w:val="0078357A"/>
    <w:rsid w:val="007863DF"/>
    <w:rsid w:val="007D5BE7"/>
    <w:rsid w:val="007D7E6D"/>
    <w:rsid w:val="007E6B2B"/>
    <w:rsid w:val="007F22E6"/>
    <w:rsid w:val="007F70E0"/>
    <w:rsid w:val="008632CA"/>
    <w:rsid w:val="0086686D"/>
    <w:rsid w:val="008872C2"/>
    <w:rsid w:val="0089761F"/>
    <w:rsid w:val="008A3CF2"/>
    <w:rsid w:val="008C373E"/>
    <w:rsid w:val="008D32F1"/>
    <w:rsid w:val="008D63A7"/>
    <w:rsid w:val="008F01F3"/>
    <w:rsid w:val="00902156"/>
    <w:rsid w:val="0091262E"/>
    <w:rsid w:val="00924C14"/>
    <w:rsid w:val="00930239"/>
    <w:rsid w:val="00960222"/>
    <w:rsid w:val="00960EEC"/>
    <w:rsid w:val="00966AAC"/>
    <w:rsid w:val="00975B8E"/>
    <w:rsid w:val="009A0D2E"/>
    <w:rsid w:val="009C5B9B"/>
    <w:rsid w:val="009D6918"/>
    <w:rsid w:val="009F440A"/>
    <w:rsid w:val="00A21CDC"/>
    <w:rsid w:val="00A27C22"/>
    <w:rsid w:val="00A30A61"/>
    <w:rsid w:val="00A325BE"/>
    <w:rsid w:val="00A40BF4"/>
    <w:rsid w:val="00A551A4"/>
    <w:rsid w:val="00A611FF"/>
    <w:rsid w:val="00A62B8D"/>
    <w:rsid w:val="00A8287D"/>
    <w:rsid w:val="00A84815"/>
    <w:rsid w:val="00A907FB"/>
    <w:rsid w:val="00A9235E"/>
    <w:rsid w:val="00A93D2F"/>
    <w:rsid w:val="00AC36C8"/>
    <w:rsid w:val="00AD1844"/>
    <w:rsid w:val="00AD280E"/>
    <w:rsid w:val="00AE08C8"/>
    <w:rsid w:val="00AE0B3C"/>
    <w:rsid w:val="00AE3728"/>
    <w:rsid w:val="00AF23B3"/>
    <w:rsid w:val="00B30277"/>
    <w:rsid w:val="00B63F4A"/>
    <w:rsid w:val="00B6738C"/>
    <w:rsid w:val="00B76140"/>
    <w:rsid w:val="00B813CE"/>
    <w:rsid w:val="00B81564"/>
    <w:rsid w:val="00B86D2C"/>
    <w:rsid w:val="00B960F3"/>
    <w:rsid w:val="00BD3867"/>
    <w:rsid w:val="00C07CFF"/>
    <w:rsid w:val="00C225CB"/>
    <w:rsid w:val="00C2706E"/>
    <w:rsid w:val="00C9330D"/>
    <w:rsid w:val="00CC4CA9"/>
    <w:rsid w:val="00CC6626"/>
    <w:rsid w:val="00CD436B"/>
    <w:rsid w:val="00CD7E67"/>
    <w:rsid w:val="00CE3958"/>
    <w:rsid w:val="00CF1BF3"/>
    <w:rsid w:val="00D02430"/>
    <w:rsid w:val="00D05E8D"/>
    <w:rsid w:val="00D17038"/>
    <w:rsid w:val="00D175C4"/>
    <w:rsid w:val="00D3233C"/>
    <w:rsid w:val="00D42AE8"/>
    <w:rsid w:val="00D527C7"/>
    <w:rsid w:val="00D529F5"/>
    <w:rsid w:val="00D53E82"/>
    <w:rsid w:val="00D908B0"/>
    <w:rsid w:val="00D922E9"/>
    <w:rsid w:val="00D96202"/>
    <w:rsid w:val="00DE050E"/>
    <w:rsid w:val="00E04465"/>
    <w:rsid w:val="00E138C6"/>
    <w:rsid w:val="00E5585B"/>
    <w:rsid w:val="00E65181"/>
    <w:rsid w:val="00E87661"/>
    <w:rsid w:val="00EA2252"/>
    <w:rsid w:val="00EA586D"/>
    <w:rsid w:val="00ED13E9"/>
    <w:rsid w:val="00EF0FC4"/>
    <w:rsid w:val="00EF375E"/>
    <w:rsid w:val="00F306C4"/>
    <w:rsid w:val="00F368BB"/>
    <w:rsid w:val="00F52D01"/>
    <w:rsid w:val="00F55081"/>
    <w:rsid w:val="00F554E9"/>
    <w:rsid w:val="00F66245"/>
    <w:rsid w:val="00F82207"/>
    <w:rsid w:val="00F84AD5"/>
    <w:rsid w:val="00F91189"/>
    <w:rsid w:val="00F91746"/>
    <w:rsid w:val="010B34BD"/>
    <w:rsid w:val="016115A4"/>
    <w:rsid w:val="0495666A"/>
    <w:rsid w:val="06E66A29"/>
    <w:rsid w:val="07F157D7"/>
    <w:rsid w:val="0F2A524F"/>
    <w:rsid w:val="106A7B89"/>
    <w:rsid w:val="13D82DAE"/>
    <w:rsid w:val="15402B7C"/>
    <w:rsid w:val="16207A38"/>
    <w:rsid w:val="19333C97"/>
    <w:rsid w:val="1BBD3695"/>
    <w:rsid w:val="1E054725"/>
    <w:rsid w:val="1E955CCD"/>
    <w:rsid w:val="1FF0287B"/>
    <w:rsid w:val="202C45E9"/>
    <w:rsid w:val="20C21142"/>
    <w:rsid w:val="21AA04CD"/>
    <w:rsid w:val="22B540FA"/>
    <w:rsid w:val="22B82D1B"/>
    <w:rsid w:val="26CF3004"/>
    <w:rsid w:val="27944596"/>
    <w:rsid w:val="28412BD3"/>
    <w:rsid w:val="2A593184"/>
    <w:rsid w:val="2BAB266A"/>
    <w:rsid w:val="2CE42B83"/>
    <w:rsid w:val="3035661F"/>
    <w:rsid w:val="308662FE"/>
    <w:rsid w:val="31BD4BA7"/>
    <w:rsid w:val="335B2EE6"/>
    <w:rsid w:val="35243E48"/>
    <w:rsid w:val="370528E2"/>
    <w:rsid w:val="376A03AC"/>
    <w:rsid w:val="3C407884"/>
    <w:rsid w:val="3D0A74BA"/>
    <w:rsid w:val="3DB83D89"/>
    <w:rsid w:val="405D3E25"/>
    <w:rsid w:val="40EC4525"/>
    <w:rsid w:val="42464E16"/>
    <w:rsid w:val="42A74A9F"/>
    <w:rsid w:val="42B21C72"/>
    <w:rsid w:val="476B05AC"/>
    <w:rsid w:val="47B608FB"/>
    <w:rsid w:val="499660F2"/>
    <w:rsid w:val="4E112560"/>
    <w:rsid w:val="4ED241C7"/>
    <w:rsid w:val="502302D9"/>
    <w:rsid w:val="515C7ED9"/>
    <w:rsid w:val="53533990"/>
    <w:rsid w:val="53565D7E"/>
    <w:rsid w:val="55F33A84"/>
    <w:rsid w:val="57586267"/>
    <w:rsid w:val="57C22388"/>
    <w:rsid w:val="585929E7"/>
    <w:rsid w:val="587A4690"/>
    <w:rsid w:val="59D7441C"/>
    <w:rsid w:val="5B8C4A5D"/>
    <w:rsid w:val="5EDA7E3B"/>
    <w:rsid w:val="5F901034"/>
    <w:rsid w:val="60886BA9"/>
    <w:rsid w:val="625166A6"/>
    <w:rsid w:val="63381B1E"/>
    <w:rsid w:val="65083778"/>
    <w:rsid w:val="66AC2CCF"/>
    <w:rsid w:val="66D303D6"/>
    <w:rsid w:val="6718688D"/>
    <w:rsid w:val="69676159"/>
    <w:rsid w:val="69A10C94"/>
    <w:rsid w:val="6AED0415"/>
    <w:rsid w:val="6DE504F9"/>
    <w:rsid w:val="7127626A"/>
    <w:rsid w:val="717F6894"/>
    <w:rsid w:val="72E02660"/>
    <w:rsid w:val="75457D01"/>
    <w:rsid w:val="759C2195"/>
    <w:rsid w:val="768D605A"/>
    <w:rsid w:val="78907230"/>
    <w:rsid w:val="796221A3"/>
    <w:rsid w:val="7BE64150"/>
    <w:rsid w:val="7C210E9F"/>
    <w:rsid w:val="7C8D30A5"/>
    <w:rsid w:val="7C8F68A5"/>
    <w:rsid w:val="7F4A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DFD8FCD-17BC-49C0-93A8-5D193B46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customStyle="1" w:styleId="CharCharCharCharCharCharChar">
    <w:name w:val="Char Char Char Char Char Char Char"/>
    <w:basedOn w:val="a"/>
    <w:qFormat/>
    <w:rPr>
      <w:szCs w:val="21"/>
    </w:rPr>
  </w:style>
  <w:style w:type="paragraph" w:customStyle="1" w:styleId="Char1CharCharChar">
    <w:name w:val="Char1 Char Char Char"/>
    <w:basedOn w:val="a"/>
    <w:qFormat/>
    <w:pPr>
      <w:widowControl/>
      <w:spacing w:after="160" w:line="240" w:lineRule="exact"/>
      <w:jc w:val="left"/>
    </w:pPr>
    <w:rPr>
      <w:rFonts w:ascii="Verdana" w:eastAsia="仿宋_GB2312" w:hAnsi="Verdana"/>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fzf</cp:lastModifiedBy>
  <cp:revision>6</cp:revision>
  <cp:lastPrinted>2021-05-13T02:34:00Z</cp:lastPrinted>
  <dcterms:created xsi:type="dcterms:W3CDTF">2021-05-10T13:06:00Z</dcterms:created>
  <dcterms:modified xsi:type="dcterms:W3CDTF">2021-05-13T02:47:00Z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47AA7C928DA648AFB238979FC701C363</vt:lpwstr>
  </property>
</Properties>
</file>